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B965" w14:textId="4640AD38" w:rsidR="0039260E" w:rsidRDefault="0039260E" w:rsidP="006C0203">
      <w:pPr>
        <w:rPr>
          <w:b/>
          <w:bCs/>
          <w:sz w:val="28"/>
          <w:szCs w:val="28"/>
        </w:rPr>
      </w:pPr>
      <w:r w:rsidRPr="0039260E">
        <w:rPr>
          <w:b/>
          <w:bCs/>
          <w:sz w:val="28"/>
          <w:szCs w:val="28"/>
        </w:rPr>
        <w:t xml:space="preserve">Vision Questions for </w:t>
      </w:r>
      <w:r w:rsidR="004C66A1">
        <w:rPr>
          <w:b/>
          <w:bCs/>
          <w:sz w:val="28"/>
          <w:szCs w:val="28"/>
        </w:rPr>
        <w:t>Oklahoma</w:t>
      </w:r>
      <w:r w:rsidRPr="0039260E">
        <w:rPr>
          <w:b/>
          <w:bCs/>
          <w:sz w:val="28"/>
          <w:szCs w:val="28"/>
        </w:rPr>
        <w:t>.</w:t>
      </w:r>
    </w:p>
    <w:p w14:paraId="011FD042" w14:textId="77777777" w:rsidR="0039260E" w:rsidRPr="0039260E" w:rsidRDefault="0039260E" w:rsidP="006C0203">
      <w:pPr>
        <w:rPr>
          <w:b/>
          <w:bCs/>
          <w:sz w:val="28"/>
          <w:szCs w:val="28"/>
        </w:rPr>
      </w:pPr>
    </w:p>
    <w:p w14:paraId="54D64B99" w14:textId="6E0376D5" w:rsidR="0039260E" w:rsidRDefault="0039260E" w:rsidP="0039260E">
      <w:r>
        <w:t xml:space="preserve">Lead:  Now I would like to ask you questions about your vision. These questions are for all respondents </w:t>
      </w:r>
    </w:p>
    <w:p w14:paraId="3C1F0034" w14:textId="77777777" w:rsidR="0039260E" w:rsidRDefault="0039260E" w:rsidP="0039260E">
      <w:r>
        <w:t xml:space="preserve">regardless of whether or not you wear glasses or contact lenses. If you wear glasses or contact lenses, </w:t>
      </w:r>
    </w:p>
    <w:p w14:paraId="0C5799A5" w14:textId="77777777" w:rsidR="0039260E" w:rsidRDefault="0039260E" w:rsidP="0039260E">
      <w:r>
        <w:t xml:space="preserve">answer questions as if you are wearing them. </w:t>
      </w:r>
    </w:p>
    <w:p w14:paraId="17ADFEC0" w14:textId="77777777" w:rsidR="0039260E" w:rsidRPr="0039260E" w:rsidRDefault="0039260E" w:rsidP="0039260E">
      <w:pPr>
        <w:rPr>
          <w:b/>
          <w:bCs/>
        </w:rPr>
      </w:pPr>
      <w:r w:rsidRPr="0039260E">
        <w:rPr>
          <w:b/>
          <w:bCs/>
        </w:rPr>
        <w:t xml:space="preserve">1. How much difficulty, if any, do you have in recognizing a friend across the street? Would </w:t>
      </w:r>
    </w:p>
    <w:p w14:paraId="2E982D3F" w14:textId="68463908" w:rsidR="0039260E" w:rsidRPr="004C66A1" w:rsidRDefault="0039260E" w:rsidP="0039260E">
      <w:pPr>
        <w:rPr>
          <w:b/>
          <w:bCs/>
        </w:rPr>
      </w:pPr>
      <w:r w:rsidRPr="0039260E">
        <w:rPr>
          <w:b/>
          <w:bCs/>
        </w:rPr>
        <w:t xml:space="preserve">you say— </w:t>
      </w:r>
    </w:p>
    <w:p w14:paraId="1F0C85C2" w14:textId="77777777" w:rsidR="0039260E" w:rsidRDefault="0039260E" w:rsidP="0039260E">
      <w:r>
        <w:t xml:space="preserve">Please read: </w:t>
      </w:r>
    </w:p>
    <w:p w14:paraId="3E741BF9" w14:textId="77777777" w:rsidR="0039260E" w:rsidRDefault="0039260E" w:rsidP="0039260E">
      <w:r>
        <w:t xml:space="preserve"> 1 No difficulty </w:t>
      </w:r>
    </w:p>
    <w:p w14:paraId="0761F7A7" w14:textId="77777777" w:rsidR="0039260E" w:rsidRDefault="0039260E" w:rsidP="0039260E">
      <w:r>
        <w:t xml:space="preserve">2 A little difficulty </w:t>
      </w:r>
    </w:p>
    <w:p w14:paraId="54666D20" w14:textId="77777777" w:rsidR="0039260E" w:rsidRDefault="0039260E" w:rsidP="0039260E">
      <w:r>
        <w:t xml:space="preserve"> 3 Moderate difficulty </w:t>
      </w:r>
    </w:p>
    <w:p w14:paraId="78754BF3" w14:textId="77777777" w:rsidR="0039260E" w:rsidRDefault="0039260E" w:rsidP="0039260E">
      <w:r>
        <w:t xml:space="preserve"> 4 Extreme difficulty </w:t>
      </w:r>
    </w:p>
    <w:p w14:paraId="46EF95A0" w14:textId="77777777" w:rsidR="0039260E" w:rsidRDefault="0039260E" w:rsidP="0039260E">
      <w:r>
        <w:t xml:space="preserve">5 Unable to do because of eyesight </w:t>
      </w:r>
    </w:p>
    <w:p w14:paraId="704BE7C6" w14:textId="77777777" w:rsidR="0039260E" w:rsidRDefault="0039260E" w:rsidP="0039260E">
      <w:r>
        <w:t xml:space="preserve">Or </w:t>
      </w:r>
    </w:p>
    <w:p w14:paraId="2B07902A" w14:textId="77777777" w:rsidR="0039260E" w:rsidRDefault="0039260E" w:rsidP="0039260E">
      <w:r>
        <w:t xml:space="preserve">6 Unable to do for other reasons </w:t>
      </w:r>
    </w:p>
    <w:p w14:paraId="5C327133" w14:textId="77777777" w:rsidR="0039260E" w:rsidRDefault="0039260E" w:rsidP="0039260E">
      <w:r>
        <w:t xml:space="preserve">Do not read: </w:t>
      </w:r>
    </w:p>
    <w:p w14:paraId="162D987B" w14:textId="77777777" w:rsidR="0039260E" w:rsidRDefault="0039260E" w:rsidP="0039260E">
      <w:r>
        <w:t xml:space="preserve">7 Don’t know / Not sure </w:t>
      </w:r>
    </w:p>
    <w:p w14:paraId="6E3F7030" w14:textId="77777777" w:rsidR="0039260E" w:rsidRDefault="0039260E" w:rsidP="0039260E">
      <w:r>
        <w:t xml:space="preserve">8 Not applicable (Blind) [Go to next module] </w:t>
      </w:r>
    </w:p>
    <w:p w14:paraId="12BFC28C" w14:textId="77777777" w:rsidR="0039260E" w:rsidRDefault="0039260E" w:rsidP="0039260E">
      <w:r>
        <w:t xml:space="preserve"> 9 Refused </w:t>
      </w:r>
    </w:p>
    <w:p w14:paraId="619737EB" w14:textId="77777777" w:rsidR="0039260E" w:rsidRPr="0039260E" w:rsidRDefault="0039260E" w:rsidP="0039260E">
      <w:pPr>
        <w:rPr>
          <w:b/>
          <w:bCs/>
        </w:rPr>
      </w:pPr>
      <w:r w:rsidRPr="0039260E">
        <w:rPr>
          <w:b/>
          <w:bCs/>
        </w:rPr>
        <w:t xml:space="preserve">2. How much difficulty, if any, do you have reading print in newspapers, magazines, recipes, </w:t>
      </w:r>
    </w:p>
    <w:p w14:paraId="6DAABFA7" w14:textId="21D10293" w:rsidR="0039260E" w:rsidRPr="004C66A1" w:rsidRDefault="0039260E" w:rsidP="0039260E">
      <w:pPr>
        <w:rPr>
          <w:b/>
          <w:bCs/>
        </w:rPr>
      </w:pPr>
      <w:r w:rsidRPr="0039260E">
        <w:rPr>
          <w:b/>
          <w:bCs/>
        </w:rPr>
        <w:t xml:space="preserve">menus, or numbers on the telephone? Would you say— </w:t>
      </w:r>
    </w:p>
    <w:p w14:paraId="4A875F75" w14:textId="77777777" w:rsidR="0039260E" w:rsidRDefault="0039260E" w:rsidP="0039260E">
      <w:r>
        <w:t xml:space="preserve">Please read: </w:t>
      </w:r>
    </w:p>
    <w:p w14:paraId="4665DF33" w14:textId="77777777" w:rsidR="0039260E" w:rsidRDefault="0039260E" w:rsidP="0039260E">
      <w:r>
        <w:t xml:space="preserve"> 1 No difficulty </w:t>
      </w:r>
    </w:p>
    <w:p w14:paraId="4D307D3F" w14:textId="77777777" w:rsidR="0039260E" w:rsidRDefault="0039260E" w:rsidP="0039260E">
      <w:r>
        <w:t xml:space="preserve">2 A little difficulty </w:t>
      </w:r>
    </w:p>
    <w:p w14:paraId="5841ABEF" w14:textId="77777777" w:rsidR="0039260E" w:rsidRDefault="0039260E" w:rsidP="0039260E">
      <w:r>
        <w:t xml:space="preserve"> 3 Moderate difficulty </w:t>
      </w:r>
    </w:p>
    <w:p w14:paraId="6A6DC5B1" w14:textId="77777777" w:rsidR="0039260E" w:rsidRDefault="0039260E" w:rsidP="0039260E">
      <w:r>
        <w:t xml:space="preserve"> 4 Extreme difficulty </w:t>
      </w:r>
    </w:p>
    <w:p w14:paraId="1045F74A" w14:textId="77777777" w:rsidR="0039260E" w:rsidRDefault="0039260E" w:rsidP="0039260E">
      <w:r>
        <w:t xml:space="preserve">5 Unable to do because of eyesight </w:t>
      </w:r>
    </w:p>
    <w:p w14:paraId="672C7925" w14:textId="77777777" w:rsidR="0039260E" w:rsidRDefault="0039260E" w:rsidP="0039260E">
      <w:r>
        <w:t xml:space="preserve">Or </w:t>
      </w:r>
    </w:p>
    <w:p w14:paraId="3030612D" w14:textId="77777777" w:rsidR="0039260E" w:rsidRDefault="0039260E" w:rsidP="0039260E">
      <w:r>
        <w:lastRenderedPageBreak/>
        <w:t xml:space="preserve">6 Unable to do for other reasons </w:t>
      </w:r>
    </w:p>
    <w:p w14:paraId="4B0CC1EE" w14:textId="77777777" w:rsidR="0039260E" w:rsidRDefault="0039260E" w:rsidP="0039260E">
      <w:r>
        <w:t xml:space="preserve">Do not read: </w:t>
      </w:r>
    </w:p>
    <w:p w14:paraId="4378A559" w14:textId="77777777" w:rsidR="0039260E" w:rsidRDefault="0039260E" w:rsidP="0039260E">
      <w:r>
        <w:t xml:space="preserve">7 Don’t know / Not sure </w:t>
      </w:r>
    </w:p>
    <w:p w14:paraId="066C11AA" w14:textId="77777777" w:rsidR="0039260E" w:rsidRDefault="0039260E" w:rsidP="0039260E">
      <w:r>
        <w:t xml:space="preserve">8 Not applicable (Blind) [Go to next module] </w:t>
      </w:r>
    </w:p>
    <w:p w14:paraId="6B565A66" w14:textId="224C7F0C" w:rsidR="0039260E" w:rsidRDefault="0039260E" w:rsidP="006C0203">
      <w:r>
        <w:t xml:space="preserve"> 9 Refused</w:t>
      </w:r>
    </w:p>
    <w:p w14:paraId="7E37545D" w14:textId="5D27DE6E" w:rsidR="0039260E" w:rsidRPr="004C66A1" w:rsidRDefault="0039260E" w:rsidP="0039260E">
      <w:pPr>
        <w:rPr>
          <w:b/>
          <w:bCs/>
        </w:rPr>
      </w:pPr>
      <w:r w:rsidRPr="0039260E">
        <w:rPr>
          <w:b/>
          <w:bCs/>
        </w:rPr>
        <w:t xml:space="preserve">3. When was the last time you had your eyes examined by any doctor or eye care provider? </w:t>
      </w:r>
    </w:p>
    <w:p w14:paraId="2BAC793C" w14:textId="77777777" w:rsidR="0039260E" w:rsidRDefault="0039260E" w:rsidP="0039260E">
      <w:r>
        <w:t xml:space="preserve">Read only if necessary: </w:t>
      </w:r>
    </w:p>
    <w:p w14:paraId="12B3B99B" w14:textId="77777777" w:rsidR="0039260E" w:rsidRDefault="0039260E" w:rsidP="0039260E">
      <w:r>
        <w:t>1 Within the past month (anytime less than 1 month ago) [Go to Q5]</w:t>
      </w:r>
    </w:p>
    <w:p w14:paraId="13E43BBD" w14:textId="77777777" w:rsidR="0039260E" w:rsidRDefault="0039260E" w:rsidP="0039260E">
      <w:r>
        <w:t xml:space="preserve">2 Within the past year (1 month but less than 12 months ago) [Go to Q5] </w:t>
      </w:r>
    </w:p>
    <w:p w14:paraId="35D47FA0" w14:textId="77777777" w:rsidR="0039260E" w:rsidRDefault="0039260E" w:rsidP="0039260E">
      <w:r>
        <w:t xml:space="preserve">3 Within the past 2 years (1 year but less than 2 years ago) </w:t>
      </w:r>
    </w:p>
    <w:p w14:paraId="3430FF48" w14:textId="77777777" w:rsidR="0039260E" w:rsidRDefault="0039260E" w:rsidP="0039260E">
      <w:r>
        <w:t xml:space="preserve">4 2 or more years ago </w:t>
      </w:r>
    </w:p>
    <w:p w14:paraId="56BE450C" w14:textId="77777777" w:rsidR="0039260E" w:rsidRDefault="0039260E" w:rsidP="0039260E">
      <w:r>
        <w:t xml:space="preserve"> 5 Never </w:t>
      </w:r>
    </w:p>
    <w:p w14:paraId="5C6BB9AB" w14:textId="77777777" w:rsidR="0039260E" w:rsidRDefault="0039260E" w:rsidP="0039260E">
      <w:r>
        <w:t xml:space="preserve">Do not read: </w:t>
      </w:r>
    </w:p>
    <w:p w14:paraId="2BBECCEF" w14:textId="77777777" w:rsidR="0039260E" w:rsidRDefault="0039260E" w:rsidP="0039260E">
      <w:r>
        <w:t xml:space="preserve">7 Don’t know / Not sure </w:t>
      </w:r>
    </w:p>
    <w:p w14:paraId="51C8B14F" w14:textId="77777777" w:rsidR="0039260E" w:rsidRDefault="0039260E" w:rsidP="0039260E">
      <w:r>
        <w:t xml:space="preserve">8 Not applicable (Blind) [Go to next module] </w:t>
      </w:r>
    </w:p>
    <w:p w14:paraId="5197C592" w14:textId="3A421D1A" w:rsidR="0039260E" w:rsidRDefault="0039260E" w:rsidP="0039260E">
      <w:r>
        <w:t xml:space="preserve"> 9 Refused</w:t>
      </w:r>
    </w:p>
    <w:p w14:paraId="15634D88" w14:textId="1DA22124" w:rsidR="004C66A1" w:rsidRDefault="004C66A1" w:rsidP="0039260E"/>
    <w:p w14:paraId="6FDE2789" w14:textId="3CF71CBD" w:rsidR="004C66A1" w:rsidRDefault="004C66A1" w:rsidP="0039260E">
      <w:r>
        <w:t xml:space="preserve">Source: 2008 Behavioral Risk Factor Surveillance System, Vision Module. </w:t>
      </w:r>
      <w:hyperlink r:id="rId5" w:history="1">
        <w:r w:rsidRPr="00557251">
          <w:rPr>
            <w:rStyle w:val="Hyperlink"/>
          </w:rPr>
          <w:t>https://www.cdc.gov/brfss/questionnaires/pdf-ques/2008brfss.pdf</w:t>
        </w:r>
      </w:hyperlink>
    </w:p>
    <w:p w14:paraId="6553B417" w14:textId="77777777" w:rsidR="004C66A1" w:rsidRDefault="004C66A1" w:rsidP="0039260E"/>
    <w:p w14:paraId="441CCBDB" w14:textId="08367792" w:rsidR="004C66A1" w:rsidRDefault="004C66A1" w:rsidP="004C66A1">
      <w:r>
        <w:t xml:space="preserve">Skip pattern: Ask Question 4 if response to Question 1 or 2 is 2 A little difficulty, 3 Moderate difficulty, </w:t>
      </w:r>
    </w:p>
    <w:p w14:paraId="03BF2208" w14:textId="6B1FE8BF" w:rsidR="004C66A1" w:rsidRDefault="004C66A1" w:rsidP="004C66A1">
      <w:r>
        <w:t xml:space="preserve"> 4 Extreme difficulty, 5 Unable to do because of eyesight, Or 6 Unable to do for other reasons, </w:t>
      </w:r>
    </w:p>
    <w:p w14:paraId="41DDFDBB" w14:textId="0888EE9B" w:rsidR="0039260E" w:rsidRDefault="004C66A1" w:rsidP="004C66A1">
      <w:r>
        <w:t>7 Don’t know / Not sure, 8 Not applicable, 9 Refused</w:t>
      </w:r>
    </w:p>
    <w:p w14:paraId="664F3B54" w14:textId="770150E2" w:rsidR="0039260E" w:rsidRPr="004C66A1" w:rsidRDefault="0039260E" w:rsidP="0039260E">
      <w:pPr>
        <w:rPr>
          <w:b/>
          <w:bCs/>
        </w:rPr>
      </w:pPr>
      <w:r w:rsidRPr="004C66A1">
        <w:rPr>
          <w:b/>
          <w:bCs/>
        </w:rPr>
        <w:t>4. Do you use any vision rehabilitation services, such counseling, or training in daily  living skills and mobility</w:t>
      </w:r>
      <w:r w:rsidR="004C66A1" w:rsidRPr="004C66A1">
        <w:rPr>
          <w:b/>
          <w:bCs/>
        </w:rPr>
        <w:t xml:space="preserve">, or </w:t>
      </w:r>
      <w:r w:rsidRPr="004C66A1">
        <w:rPr>
          <w:b/>
          <w:bCs/>
        </w:rPr>
        <w:t>any adaptive devices such as telescopic or other prescriptive lenses, magnifiers, large print or talking materials, CCTV, white cane, or guide dog?</w:t>
      </w:r>
    </w:p>
    <w:p w14:paraId="5F04CBA2" w14:textId="4146B0F7" w:rsidR="004C66A1" w:rsidRDefault="004C66A1" w:rsidP="0039260E">
      <w:r>
        <w:t>Yes/No</w:t>
      </w:r>
    </w:p>
    <w:p w14:paraId="4FFFCEFE" w14:textId="435063CE" w:rsidR="004C66A1" w:rsidRDefault="004C66A1" w:rsidP="0039260E">
      <w:r>
        <w:t>Source: Adapted from Vision Module, National Health Interview Survey</w:t>
      </w:r>
    </w:p>
    <w:sectPr w:rsidR="004C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C4A39"/>
    <w:multiLevelType w:val="hybridMultilevel"/>
    <w:tmpl w:val="E2C4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0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03"/>
    <w:rsid w:val="0039260E"/>
    <w:rsid w:val="004C66A1"/>
    <w:rsid w:val="006C0203"/>
    <w:rsid w:val="00735321"/>
    <w:rsid w:val="00ED5A08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4E81"/>
  <w15:chartTrackingRefBased/>
  <w15:docId w15:val="{A6B551A8-33D5-4DC6-8D58-AA79FA0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2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brfss/questionnaires/pdf-ques/2008brf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1988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Crews</dc:creator>
  <cp:keywords/>
  <dc:description/>
  <cp:lastModifiedBy>Pris Rogers</cp:lastModifiedBy>
  <cp:revision>2</cp:revision>
  <dcterms:created xsi:type="dcterms:W3CDTF">2022-06-13T13:42:00Z</dcterms:created>
  <dcterms:modified xsi:type="dcterms:W3CDTF">2022-06-13T13:42:00Z</dcterms:modified>
</cp:coreProperties>
</file>