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14B" w:rsidP="0AC04458" w:rsidRDefault="006B614B" w14:paraId="6407E713" w14:textId="7F845082">
      <w:pPr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64"/>
          <w:szCs w:val="64"/>
          <w:lang w:val="en-US"/>
        </w:rPr>
      </w:pPr>
      <w:r w:rsidRPr="0AC04458" w:rsidR="55C31CB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64"/>
          <w:szCs w:val="64"/>
          <w:lang w:val="en-US"/>
        </w:rPr>
        <w:t>MAKING EYE HEALTH A POPULATION HEALTH IMPERATIVE</w:t>
      </w:r>
    </w:p>
    <w:p w:rsidR="006B614B" w:rsidP="0AC04458" w:rsidRDefault="006B614B" w14:paraId="38D1C17F" w14:textId="41EEBEB3">
      <w:pPr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0AC04458" w:rsidR="55C31CB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VISION FOR TOMORROW</w:t>
      </w:r>
    </w:p>
    <w:p w:rsidR="06CDC25F" w:rsidP="0AC04458" w:rsidRDefault="06CDC25F" w14:paraId="6932D701" w14:textId="0915BE72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6CDC25F" w:rsidP="0AC04458" w:rsidRDefault="06CDC25F" w14:paraId="01CA8D4C" w14:textId="55DCC3B8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6CDC25F" w:rsidP="0AC04458" w:rsidRDefault="06CDC25F" w14:paraId="604F096E" w14:textId="592C21AA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6B614B" w:rsidP="0AC04458" w:rsidRDefault="006B614B" w14:paraId="0FBC03B0" w14:textId="13C90564">
      <w:pPr>
        <w:jc w:val="center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Steven M. Teutsch, Margaret A. McCoy, R. Brian Woodbury, and Annalyn Welp, </w:t>
      </w:r>
      <w:r w:rsidRPr="0AC04458" w:rsidR="55C31CB9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Editors</w:t>
      </w:r>
    </w:p>
    <w:p w:rsidR="06CDC25F" w:rsidP="0AC04458" w:rsidRDefault="06CDC25F" w14:paraId="267184B3" w14:textId="26986EC6">
      <w:pPr>
        <w:pStyle w:val="Normal"/>
        <w:jc w:val="center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B614B" w:rsidP="0AC04458" w:rsidRDefault="006B614B" w14:paraId="0A909FF9" w14:textId="5671DD1C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Committee on Public Health Approaches to Reduce Vision Impairment and Promote Eye Health</w:t>
      </w:r>
    </w:p>
    <w:p w:rsidR="06CDC25F" w:rsidP="0AC04458" w:rsidRDefault="06CDC25F" w14:paraId="4CCAA859" w14:textId="61A60949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B614B" w:rsidP="0AC04458" w:rsidRDefault="006B614B" w14:paraId="1AEEA2BF" w14:textId="1D749640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Board on Population Health and Public Health Practice Health and Medicine Division</w:t>
      </w:r>
    </w:p>
    <w:p w:rsidR="06CDC25F" w:rsidP="0AC04458" w:rsidRDefault="06CDC25F" w14:paraId="63FD6495" w14:textId="702D93E8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CDC25F" w:rsidP="0AC04458" w:rsidRDefault="06CDC25F" w14:paraId="641E2F9D" w14:textId="0C05C94D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B614B" w:rsidP="0AC04458" w:rsidRDefault="006B614B" w14:paraId="13E81382" w14:textId="45ACBADA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 Report </w:t>
      </w:r>
      <w:proofErr w:type="gramStart"/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proofErr w:type="gramEnd"/>
      <w:r w:rsidRPr="0AC04458" w:rsidR="05C9C00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6B614B" w:rsidP="0AC04458" w:rsidRDefault="006B614B" w14:paraId="7A9BBFD3" w14:textId="762D2081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05C9C00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National Academies of </w:t>
      </w:r>
    </w:p>
    <w:p w:rsidR="006B614B" w:rsidP="0AC04458" w:rsidRDefault="006B614B" w14:paraId="6AE2CD51" w14:textId="43648195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05C9C00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Science Engineering Medine</w:t>
      </w:r>
    </w:p>
    <w:p w:rsidR="006B614B" w:rsidP="2832BA5D" w:rsidRDefault="006B614B" w14:paraId="1828D50F" w14:textId="317FD775">
      <w:pPr>
        <w:pStyle w:val="Normal"/>
        <w:rPr>
          <w:rFonts w:ascii="TrebuchetMS" w:hAnsi="TrebuchetMS" w:eastAsia="TrebuchetMS" w:cs="TrebuchetMS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6B614B" w:rsidP="006B614B" w:rsidRDefault="006B614B" w14:paraId="162D2352" w14:textId="05038946">
      <w:r w:rsidRPr="023852D9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</w:p>
    <w:p w:rsidR="006B614B" w:rsidP="006B614B" w:rsidRDefault="006B614B" w14:paraId="4074F0D7" w14:textId="08BD94E8">
      <w:r>
        <w:br w:type="page"/>
      </w:r>
    </w:p>
    <w:p w:rsidR="006B614B" w:rsidP="2832BA5D" w:rsidRDefault="006B614B" w14:paraId="6866903F" w14:textId="78ECB745">
      <w:pPr>
        <w:pStyle w:val="Normal"/>
      </w:pPr>
      <w:r w:rsidR="006B614B">
        <w:rPr/>
        <w:t>Chapter 8</w:t>
      </w:r>
      <w:r w:rsidR="00C910A4">
        <w:rPr/>
        <w:t>:</w:t>
      </w:r>
      <w:r w:rsidR="006B614B">
        <w:rPr/>
        <w:t xml:space="preserve"> Meeting the Challenge of Vision Loss in</w:t>
      </w:r>
    </w:p>
    <w:p w:rsidR="006B614B" w:rsidP="006B614B" w:rsidRDefault="006B614B" w14:paraId="41B8C0CA" w14:textId="77777777">
      <w:r>
        <w:t>the United States: Improving Diagnosis,</w:t>
      </w:r>
    </w:p>
    <w:p w:rsidR="006B614B" w:rsidP="006B614B" w:rsidRDefault="006B614B" w14:paraId="67C8E18B" w14:textId="77777777">
      <w:r>
        <w:t>Rehabilitation, and Accessibility</w:t>
      </w:r>
    </w:p>
    <w:p w:rsidR="006B614B" w:rsidP="006B614B" w:rsidRDefault="006B614B" w14:paraId="20817B5F" w14:textId="77777777">
      <w:r>
        <w:t>BOX 8-1</w:t>
      </w:r>
    </w:p>
    <w:p w:rsidRPr="006B614B" w:rsidR="006B614B" w:rsidP="006B614B" w:rsidRDefault="006B614B" w14:paraId="2266B83E" w14:textId="50ECE2E8">
      <w:pPr>
        <w:rPr>
          <w:b/>
          <w:bCs/>
        </w:rPr>
      </w:pPr>
    </w:p>
    <w:p w:rsidR="006B614B" w:rsidP="006B614B" w:rsidRDefault="006B614B" w14:paraId="59B6D5FF" w14:textId="77777777">
      <w:r>
        <w:t>• Research is needed to determine and compare the cost, effectiveness, and</w:t>
      </w:r>
    </w:p>
    <w:p w:rsidR="006B614B" w:rsidP="006B614B" w:rsidRDefault="006B614B" w14:paraId="563C8FAC" w14:textId="77777777">
      <w:r>
        <w:t>cost-effectiveness of different vision rehabilitation models of care, and to</w:t>
      </w:r>
    </w:p>
    <w:p w:rsidR="006B614B" w:rsidP="006B614B" w:rsidRDefault="006B614B" w14:paraId="6C6092DF" w14:textId="77777777">
      <w:r>
        <w:t>ascertain the effect of greater integration of vision rehabilitation services on</w:t>
      </w:r>
    </w:p>
    <w:p w:rsidR="006B614B" w:rsidP="006B614B" w:rsidRDefault="006B614B" w14:paraId="4FEF6999" w14:textId="77777777">
      <w:r>
        <w:t>patient outcomes and care access and quality.</w:t>
      </w:r>
    </w:p>
    <w:p w:rsidR="006B614B" w:rsidP="006B614B" w:rsidRDefault="006B614B" w14:paraId="2EB304B3" w14:textId="77777777">
      <w:r>
        <w:t>• Research is needed to determine and compare the cost, effectiveness, and</w:t>
      </w:r>
    </w:p>
    <w:p w:rsidR="006B614B" w:rsidP="006B614B" w:rsidRDefault="006B614B" w14:paraId="24C81302" w14:textId="77777777">
      <w:r>
        <w:t>cost-effectiveness of vision rehabilitation services and interventions including</w:t>
      </w:r>
    </w:p>
    <w:p w:rsidR="006B614B" w:rsidP="006B614B" w:rsidRDefault="006B614B" w14:paraId="2A8DEE3F" w14:textId="77777777">
      <w:r>
        <w:t>optical and non-optical low vision aids, mobility aids, environmental modifications,</w:t>
      </w:r>
    </w:p>
    <w:p w:rsidR="006B614B" w:rsidP="006B614B" w:rsidRDefault="006B614B" w14:paraId="21F9BB68" w14:textId="77777777">
      <w:r>
        <w:t>and adaptive strategies, and to develop effective, evidence-based training</w:t>
      </w:r>
    </w:p>
    <w:p w:rsidR="006B614B" w:rsidP="006B614B" w:rsidRDefault="006B614B" w14:paraId="04975A6E" w14:textId="77777777">
      <w:r>
        <w:t>programs on the use of these and other interventions and services.</w:t>
      </w:r>
    </w:p>
    <w:p w:rsidR="006B614B" w:rsidP="006B614B" w:rsidRDefault="006B614B" w14:paraId="3D74D2AD" w14:textId="77777777">
      <w:r>
        <w:t>• Research is needed to identify the vision rehabilitation needs of children, minority</w:t>
      </w:r>
    </w:p>
    <w:p w:rsidR="006B614B" w:rsidP="006B614B" w:rsidRDefault="006B614B" w14:paraId="45C310D6" w14:textId="77777777">
      <w:r>
        <w:t>groups, developmentally disabled populations, individuals with common</w:t>
      </w:r>
    </w:p>
    <w:p w:rsidR="006B614B" w:rsidP="006B614B" w:rsidRDefault="006B614B" w14:paraId="6769C159" w14:textId="77777777">
      <w:r>
        <w:t>comorbidities of vision impairment, and populations living in medically underserved</w:t>
      </w:r>
    </w:p>
    <w:p w:rsidR="006B614B" w:rsidP="006B614B" w:rsidRDefault="006B614B" w14:paraId="5F2B6AD7" w14:textId="77777777">
      <w:r>
        <w:t>areas, and to develop vision rehabilitation services and interventions</w:t>
      </w:r>
    </w:p>
    <w:p w:rsidR="006B614B" w:rsidP="006B614B" w:rsidRDefault="006B614B" w14:paraId="1FAEAF72" w14:textId="77777777">
      <w:r>
        <w:t>that address these needs.</w:t>
      </w:r>
    </w:p>
    <w:p w:rsidR="006B614B" w:rsidP="006B614B" w:rsidRDefault="006B614B" w14:paraId="0B8D6D20" w14:textId="77777777">
      <w:r>
        <w:t>• Research in needed to determine the extent of awareness of vision rehabilitation</w:t>
      </w:r>
    </w:p>
    <w:p w:rsidR="006B614B" w:rsidP="006B614B" w:rsidRDefault="006B614B" w14:paraId="4BA02DC1" w14:textId="77777777">
      <w:r>
        <w:t>among patients, providers, and the public health workforce in the United</w:t>
      </w:r>
    </w:p>
    <w:p w:rsidR="006B614B" w:rsidP="006B614B" w:rsidRDefault="006B614B" w14:paraId="5B0829BE" w14:textId="77777777">
      <w:r>
        <w:t>States, and to develop effective health education campaigns and other programs</w:t>
      </w:r>
    </w:p>
    <w:p w:rsidR="006B614B" w:rsidP="006B614B" w:rsidRDefault="006B614B" w14:paraId="633635B0" w14:textId="77777777">
      <w:r>
        <w:t>to eliminate lack of awareness of vision rehabilitation.</w:t>
      </w:r>
    </w:p>
    <w:p w:rsidR="006B614B" w:rsidP="006B614B" w:rsidRDefault="006B614B" w14:paraId="31B68EB5" w14:textId="77777777">
      <w:r>
        <w:t>• Research is needed to assess how the organization, distribution, and scope of</w:t>
      </w:r>
    </w:p>
    <w:p w:rsidR="006B614B" w:rsidP="006B614B" w:rsidRDefault="006B614B" w14:paraId="438D9390" w14:textId="77777777">
      <w:r>
        <w:t xml:space="preserve">vision rehabilitation services </w:t>
      </w:r>
      <w:proofErr w:type="gramStart"/>
      <w:r>
        <w:t>affects</w:t>
      </w:r>
      <w:proofErr w:type="gramEnd"/>
      <w:r>
        <w:t xml:space="preserve"> care access and quality, and to determine</w:t>
      </w:r>
    </w:p>
    <w:p w:rsidR="006B614B" w:rsidP="006B614B" w:rsidRDefault="006B614B" w14:paraId="2962E50A" w14:textId="77777777">
      <w:r>
        <w:t>how vision rehabilitation services at the national, state, and local levels could</w:t>
      </w:r>
    </w:p>
    <w:p w:rsidR="006B614B" w:rsidP="006B614B" w:rsidRDefault="006B614B" w14:paraId="51F96F6C" w14:textId="77777777">
      <w:r>
        <w:t>be designed to best meet patient needs. (NASEM, Chapter 8)</w:t>
      </w:r>
    </w:p>
    <w:p w:rsidR="006B614B" w:rsidP="006B614B" w:rsidRDefault="006B614B" w14:paraId="69346450" w14:textId="77777777"/>
    <w:p w:rsidR="006B614B" w:rsidP="006B614B" w:rsidRDefault="006B614B" w14:paraId="19F9485A" w14:textId="77777777">
      <w:r>
        <w:t>Chapter 9  Eye and Vision Health:</w:t>
      </w:r>
    </w:p>
    <w:p w:rsidR="006B614B" w:rsidP="006B614B" w:rsidRDefault="006B614B" w14:paraId="0B595EC5" w14:textId="77777777">
      <w:r>
        <w:lastRenderedPageBreak/>
        <w:t>Recommendations and a Path to Action</w:t>
      </w:r>
    </w:p>
    <w:p w:rsidR="006B614B" w:rsidP="006B614B" w:rsidRDefault="006B614B" w14:paraId="7E955646" w14:textId="77777777">
      <w:r>
        <w:t>Recommendation 1</w:t>
      </w:r>
    </w:p>
    <w:p w:rsidR="006B614B" w:rsidP="006B614B" w:rsidRDefault="006B614B" w14:paraId="421BA9CD" w14:textId="77777777">
      <w:r>
        <w:t>The Secretary of the U.S. Department of Health and Human Services</w:t>
      </w:r>
    </w:p>
    <w:p w:rsidR="006B614B" w:rsidP="006B614B" w:rsidRDefault="006B614B" w14:paraId="3A4DE661" w14:textId="77777777">
      <w:r>
        <w:t>should issue a Call to Action to motivate nationwide action toward achieving</w:t>
      </w:r>
    </w:p>
    <w:p w:rsidR="006B614B" w:rsidP="006B614B" w:rsidRDefault="006B614B" w14:paraId="598BE6F6" w14:textId="77777777">
      <w:r>
        <w:t>a reduction in the burden of vision impairment across the lifespan of</w:t>
      </w:r>
    </w:p>
    <w:p w:rsidR="006B614B" w:rsidP="006B614B" w:rsidRDefault="006B614B" w14:paraId="67284F65" w14:textId="77777777">
      <w:r>
        <w:t>people in the United States. Specifically, this Call to Action should establish</w:t>
      </w:r>
    </w:p>
    <w:p w:rsidR="006B614B" w:rsidP="006B614B" w:rsidRDefault="006B614B" w14:paraId="107AC257" w14:textId="77777777">
      <w:r>
        <w:t>goals to:</w:t>
      </w:r>
    </w:p>
    <w:p w:rsidR="006B614B" w:rsidP="006B614B" w:rsidRDefault="006B614B" w14:paraId="507E459E" w14:textId="77777777">
      <w:r>
        <w:t>• Eliminate correctable and avoidable vision impairment by 2030,</w:t>
      </w:r>
    </w:p>
    <w:p w:rsidR="006B614B" w:rsidP="006B614B" w:rsidRDefault="006B614B" w14:paraId="17419937" w14:textId="77777777">
      <w:r>
        <w:t>• Delay the onset and progression of unavoidable chronic eye diseases</w:t>
      </w:r>
    </w:p>
    <w:p w:rsidR="006B614B" w:rsidP="006B614B" w:rsidRDefault="006B614B" w14:paraId="4A9F8C27" w14:textId="77777777">
      <w:r>
        <w:t>and conditions,</w:t>
      </w:r>
    </w:p>
    <w:p w:rsidR="006B614B" w:rsidP="006B614B" w:rsidRDefault="006B614B" w14:paraId="65D07E58" w14:textId="77777777">
      <w:r>
        <w:t>• Minimize the impact of chronic vision impairment, and</w:t>
      </w:r>
    </w:p>
    <w:p w:rsidR="006B614B" w:rsidP="006B614B" w:rsidRDefault="006B614B" w14:paraId="0A8BEF6E" w14:textId="77777777">
      <w:r>
        <w:t>Making Eye Health a Population Health Imperative: Vision for Tomorrow</w:t>
      </w:r>
    </w:p>
    <w:p w:rsidR="006B614B" w:rsidP="006B614B" w:rsidRDefault="006B614B" w14:paraId="356D134C" w14:textId="77777777">
      <w:r>
        <w:t>Copyright National Academy of Sciences. All rights reserved.</w:t>
      </w:r>
    </w:p>
    <w:p w:rsidR="006B614B" w:rsidP="006B614B" w:rsidRDefault="006B614B" w14:paraId="348A1743" w14:textId="77777777">
      <w:r>
        <w:t>RECOMMENDATIONS AND A PATH TO ACTION 433</w:t>
      </w:r>
    </w:p>
    <w:p w:rsidR="006B614B" w:rsidP="006B614B" w:rsidRDefault="006B614B" w14:paraId="30AB3836" w14:textId="77777777">
      <w:r>
        <w:t>• Achieve eye and vision health equity by improving care in underserved</w:t>
      </w:r>
    </w:p>
    <w:p w:rsidR="006B614B" w:rsidP="006B614B" w:rsidRDefault="006B614B" w14:paraId="33984569" w14:textId="77777777">
      <w:r>
        <w:t>populations.</w:t>
      </w:r>
    </w:p>
    <w:p w:rsidR="006B614B" w:rsidP="006B614B" w:rsidRDefault="006B614B" w14:paraId="73ABA628" w14:textId="77777777"/>
    <w:p w:rsidR="006B614B" w:rsidP="006B614B" w:rsidRDefault="006B614B" w14:paraId="1B1244A5" w14:textId="77777777">
      <w:r>
        <w:t>Recommendation 2</w:t>
      </w:r>
    </w:p>
    <w:p w:rsidR="006B614B" w:rsidP="006B614B" w:rsidRDefault="006B614B" w14:paraId="26E02803" w14:textId="77777777">
      <w:r>
        <w:t>The Secretary of the U.S. Department of Health and Human Services, in</w:t>
      </w:r>
    </w:p>
    <w:p w:rsidR="006B614B" w:rsidP="006B614B" w:rsidRDefault="006B614B" w14:paraId="006BCC2B" w14:textId="77777777">
      <w:r>
        <w:t>collaboration with other federal agencies and departments, nonprofit and</w:t>
      </w:r>
    </w:p>
    <w:p w:rsidR="006B614B" w:rsidP="006B614B" w:rsidRDefault="006B614B" w14:paraId="42842F44" w14:textId="77777777">
      <w:r>
        <w:t>for-profit organizations, professional organizations, employers, state and</w:t>
      </w:r>
    </w:p>
    <w:p w:rsidR="006B614B" w:rsidP="006B614B" w:rsidRDefault="006B614B" w14:paraId="64160C88" w14:textId="77777777">
      <w:r>
        <w:t>Making Eye Health a Population Health Imperative: Vision for Tomorrow</w:t>
      </w:r>
    </w:p>
    <w:p w:rsidR="006B614B" w:rsidP="006B614B" w:rsidRDefault="006B614B" w14:paraId="3CEBB7FD" w14:textId="77777777">
      <w:r>
        <w:t>Copyright National Academy of Sciences. All rights reserved.</w:t>
      </w:r>
    </w:p>
    <w:p w:rsidR="006B614B" w:rsidP="006B614B" w:rsidRDefault="006B614B" w14:paraId="39FE450B" w14:textId="77777777">
      <w:r>
        <w:t>RECOMMENDATIONS AND A PATH TO ACTION 435</w:t>
      </w:r>
    </w:p>
    <w:p w:rsidR="006B614B" w:rsidP="006B614B" w:rsidRDefault="006B614B" w14:paraId="6AAB928E" w14:textId="77777777">
      <w:r>
        <w:t>local public health agencies, and the media, should launch a coordinated</w:t>
      </w:r>
    </w:p>
    <w:p w:rsidR="006B614B" w:rsidP="006B614B" w:rsidRDefault="006B614B" w14:paraId="53225070" w14:textId="77777777">
      <w:r>
        <w:t>public awareness campaign to promote policies and practices that encourage</w:t>
      </w:r>
    </w:p>
    <w:p w:rsidR="006B614B" w:rsidP="006B614B" w:rsidRDefault="006B614B" w14:paraId="6674C661" w14:textId="77777777">
      <w:r>
        <w:t>eye and vision health across the lifespan, reduce vision impairment, and</w:t>
      </w:r>
    </w:p>
    <w:p w:rsidR="006B614B" w:rsidP="006B614B" w:rsidRDefault="006B614B" w14:paraId="28EB7472" w14:textId="77777777">
      <w:r>
        <w:t>promote health equity. This campaign should target various stakeholders</w:t>
      </w:r>
    </w:p>
    <w:p w:rsidR="006B614B" w:rsidP="006B614B" w:rsidRDefault="006B614B" w14:paraId="6BDF00E5" w14:textId="77777777">
      <w:r>
        <w:t>including the general population, care providers and caretakers, public</w:t>
      </w:r>
    </w:p>
    <w:p w:rsidR="006B614B" w:rsidP="006B614B" w:rsidRDefault="006B614B" w14:paraId="653235F8" w14:textId="77777777">
      <w:r>
        <w:t>health practitioners, policy makers, employers, and community and patient</w:t>
      </w:r>
    </w:p>
    <w:p w:rsidR="006B614B" w:rsidP="006B614B" w:rsidRDefault="006B614B" w14:paraId="524D50C5" w14:textId="77777777">
      <w:r>
        <w:lastRenderedPageBreak/>
        <w:t>liaisons and representatives.</w:t>
      </w:r>
    </w:p>
    <w:p w:rsidR="006B614B" w:rsidP="006B614B" w:rsidRDefault="006B614B" w14:paraId="7B20820F" w14:textId="77777777"/>
    <w:p w:rsidR="006B614B" w:rsidP="006B614B" w:rsidRDefault="006B614B" w14:paraId="292A7A41" w14:textId="77777777">
      <w:r>
        <w:t>Recommendation 3</w:t>
      </w:r>
    </w:p>
    <w:p w:rsidR="006B614B" w:rsidP="006B614B" w:rsidRDefault="006B614B" w14:paraId="5DA0CC61" w14:textId="77777777">
      <w:r>
        <w:t>The Centers for Disease Control and Prevention (CDC) should develop</w:t>
      </w:r>
    </w:p>
    <w:p w:rsidR="006B614B" w:rsidP="006B614B" w:rsidRDefault="006B614B" w14:paraId="7CCD8AFD" w14:textId="77777777">
      <w:r>
        <w:t>a coordinated surveillance system for eye and vision health in the United</w:t>
      </w:r>
    </w:p>
    <w:p w:rsidR="006B614B" w:rsidP="006B614B" w:rsidRDefault="006B614B" w14:paraId="7459FF5F" w14:textId="77777777">
      <w:r>
        <w:t>States.</w:t>
      </w:r>
    </w:p>
    <w:p w:rsidR="006B614B" w:rsidP="006B614B" w:rsidRDefault="006B614B" w14:paraId="3BA6DC45" w14:textId="77777777"/>
    <w:p w:rsidR="006B614B" w:rsidP="006B614B" w:rsidRDefault="006B614B" w14:paraId="0B5D072E" w14:textId="77777777">
      <w:r>
        <w:t>Recommendation 4</w:t>
      </w:r>
    </w:p>
    <w:p w:rsidR="006B614B" w:rsidP="006B614B" w:rsidRDefault="006B614B" w14:paraId="0AE92776" w14:textId="77777777">
      <w:r>
        <w:t>The U.S. Department of Health and Human Services should create an interagency</w:t>
      </w:r>
    </w:p>
    <w:p w:rsidR="006B614B" w:rsidP="006B614B" w:rsidRDefault="006B614B" w14:paraId="2D9B92BD" w14:textId="77777777">
      <w:r>
        <w:t>workgroup, including a wide range of public, private, and community</w:t>
      </w:r>
    </w:p>
    <w:p w:rsidR="006B614B" w:rsidP="006B614B" w:rsidRDefault="006B614B" w14:paraId="44593154" w14:textId="77777777">
      <w:r>
        <w:t>stakeholders, to develop a common research agenda and coordinated</w:t>
      </w:r>
    </w:p>
    <w:p w:rsidR="006B614B" w:rsidP="006B614B" w:rsidRDefault="006B614B" w14:paraId="2CC64719" w14:textId="77777777">
      <w:r>
        <w:t>eye and vision health research and demonstration grant programs that</w:t>
      </w:r>
    </w:p>
    <w:p w:rsidR="006B614B" w:rsidP="006B614B" w:rsidRDefault="006B614B" w14:paraId="4DA24CEB" w14:textId="77777777">
      <w:r>
        <w:t>target the leading causes, consequences, and unmet needs of vision impairment.</w:t>
      </w:r>
    </w:p>
    <w:p w:rsidR="006B614B" w:rsidP="006B614B" w:rsidRDefault="006B614B" w14:paraId="666DAE1B" w14:textId="77777777">
      <w:r>
        <w:t>This research agenda should include, but not be limited to:</w:t>
      </w:r>
    </w:p>
    <w:p w:rsidR="006B614B" w:rsidP="006B614B" w:rsidRDefault="006B614B" w14:paraId="18BD40BD" w14:textId="77777777">
      <w:r>
        <w:t>• Population-based epidemiologic and clinical research on the major</w:t>
      </w:r>
    </w:p>
    <w:p w:rsidR="006B614B" w:rsidP="006B614B" w:rsidRDefault="006B614B" w14:paraId="2F6960F6" w14:textId="77777777">
      <w:r>
        <w:t>causes and risks and protective factors for vision impairment, with</w:t>
      </w:r>
    </w:p>
    <w:p w:rsidR="006B614B" w:rsidP="006B614B" w:rsidRDefault="006B614B" w14:paraId="78B99016" w14:textId="77777777">
      <w:r>
        <w:t>a special emphasis on longitudinal studies of the major causes of</w:t>
      </w:r>
    </w:p>
    <w:p w:rsidR="006B614B" w:rsidP="006B614B" w:rsidRDefault="006B614B" w14:paraId="01D98A37" w14:textId="77777777">
      <w:r>
        <w:t xml:space="preserve">vision </w:t>
      </w:r>
      <w:proofErr w:type="gramStart"/>
      <w:r>
        <w:t>impairment;</w:t>
      </w:r>
      <w:proofErr w:type="gramEnd"/>
    </w:p>
    <w:p w:rsidR="006B614B" w:rsidP="006B614B" w:rsidRDefault="006B614B" w14:paraId="11981AF4" w14:textId="77777777">
      <w:r>
        <w:t>• Health services research, focused on patient-centered care processes,</w:t>
      </w:r>
    </w:p>
    <w:p w:rsidR="006B614B" w:rsidP="006B614B" w:rsidRDefault="006B614B" w14:paraId="134EB440" w14:textId="77777777">
      <w:r>
        <w:t>comparative-effectiveness and economic evaluation of clinical</w:t>
      </w:r>
    </w:p>
    <w:p w:rsidR="006B614B" w:rsidP="006B614B" w:rsidRDefault="006B614B" w14:paraId="4D65A8CE" w14:textId="77777777">
      <w:r>
        <w:t>interventions, and innovative models of care delivery to improve</w:t>
      </w:r>
    </w:p>
    <w:p w:rsidR="006B614B" w:rsidP="006B614B" w:rsidRDefault="006B614B" w14:paraId="5009D175" w14:textId="77777777">
      <w:r>
        <w:t>access to appropriate diagnostics, follow-up treatment, and rehabilitation</w:t>
      </w:r>
    </w:p>
    <w:p w:rsidR="006B614B" w:rsidP="006B614B" w:rsidRDefault="006B614B" w14:paraId="23B5618D" w14:textId="77777777">
      <w:r>
        <w:t xml:space="preserve">services, particularly among high-risk </w:t>
      </w:r>
      <w:proofErr w:type="gramStart"/>
      <w:r>
        <w:t>populations;</w:t>
      </w:r>
      <w:proofErr w:type="gramEnd"/>
    </w:p>
    <w:p w:rsidR="006B614B" w:rsidP="006B614B" w:rsidRDefault="006B614B" w14:paraId="006C3538" w14:textId="77777777">
      <w:r>
        <w:t>• Population health services research to reduce eye and vision health</w:t>
      </w:r>
    </w:p>
    <w:p w:rsidR="006B614B" w:rsidP="006B614B" w:rsidRDefault="006B614B" w14:paraId="52425466" w14:textId="77777777">
      <w:r>
        <w:t>disparities, focusing on effective interventions that promote eye</w:t>
      </w:r>
    </w:p>
    <w:p w:rsidR="006B614B" w:rsidP="006B614B" w:rsidRDefault="006B614B" w14:paraId="55ACA997" w14:textId="77777777">
      <w:r>
        <w:t>healthy environments and conditions, especially for underserved</w:t>
      </w:r>
    </w:p>
    <w:p w:rsidR="006B614B" w:rsidP="006B614B" w:rsidRDefault="006B614B" w14:paraId="5BF2F7AC" w14:textId="5A74A860">
      <w:r>
        <w:t>populations; and</w:t>
      </w:r>
    </w:p>
    <w:p w:rsidR="006B614B" w:rsidP="006B614B" w:rsidRDefault="006B614B" w14:paraId="486C5DE4" w14:textId="77777777"/>
    <w:p w:rsidR="006B614B" w:rsidP="006B614B" w:rsidRDefault="006B614B" w14:paraId="131457F4" w14:textId="77777777"/>
    <w:p w:rsidR="006B614B" w:rsidP="006B614B" w:rsidRDefault="006B614B" w14:paraId="0E7EF6A6" w14:textId="77777777">
      <w:pPr>
        <w:pStyle w:val="ListParagraph"/>
        <w:numPr>
          <w:ilvl w:val="0"/>
          <w:numId w:val="1"/>
        </w:numPr>
      </w:pPr>
      <w:r>
        <w:t>Research and development on emerging preventive, diagnostic, therapeutic,</w:t>
      </w:r>
    </w:p>
    <w:p w:rsidR="006B614B" w:rsidP="006B614B" w:rsidRDefault="006B614B" w14:paraId="37C8EAF6" w14:textId="77777777">
      <w:r>
        <w:lastRenderedPageBreak/>
        <w:t>and treatment strategies and technologies, including efforts</w:t>
      </w:r>
    </w:p>
    <w:p w:rsidR="006B614B" w:rsidP="006B614B" w:rsidRDefault="006B614B" w14:paraId="31EAC319" w14:textId="77777777">
      <w:r>
        <w:t>to improve the design and sensitivity of different screening protocols.</w:t>
      </w:r>
    </w:p>
    <w:p w:rsidR="006B614B" w:rsidP="006B614B" w:rsidRDefault="006B614B" w14:paraId="164B66DC" w14:textId="77777777"/>
    <w:p w:rsidR="006B614B" w:rsidP="006B614B" w:rsidRDefault="006B614B" w14:paraId="65B5B20D" w14:textId="77777777">
      <w:r>
        <w:t>Recommendation 5</w:t>
      </w:r>
    </w:p>
    <w:p w:rsidR="006B614B" w:rsidP="006B614B" w:rsidRDefault="006B614B" w14:paraId="067C9C68" w14:textId="77777777">
      <w:r>
        <w:t>The U.S. Department of Health and Human Services should convene</w:t>
      </w:r>
    </w:p>
    <w:p w:rsidR="006B614B" w:rsidP="006B614B" w:rsidRDefault="006B614B" w14:paraId="7588E2AC" w14:textId="77777777">
      <w:r>
        <w:t>one or more panels—comprising members of professional organizations,</w:t>
      </w:r>
    </w:p>
    <w:p w:rsidR="006B614B" w:rsidP="006B614B" w:rsidRDefault="006B614B" w14:paraId="1F6CD6B9" w14:textId="77777777">
      <w:r>
        <w:t>researchers, public health practitioners, patients, and other stakeholders—</w:t>
      </w:r>
    </w:p>
    <w:p w:rsidR="006B614B" w:rsidP="006B614B" w:rsidRDefault="006B614B" w14:paraId="2D7642F6" w14:textId="77777777">
      <w:r>
        <w:t>to develop a single set of evidence-based clinical and rehabilitation practice</w:t>
      </w:r>
    </w:p>
    <w:p w:rsidR="006B614B" w:rsidP="006B614B" w:rsidRDefault="006B614B" w14:paraId="2CF3A359" w14:textId="77777777">
      <w:r>
        <w:t>guidelines and measures that can be used by eye care professionals, other</w:t>
      </w:r>
    </w:p>
    <w:p w:rsidR="006B614B" w:rsidP="006B614B" w:rsidRDefault="006B614B" w14:paraId="19CE47DB" w14:textId="77777777">
      <w:r>
        <w:t>care providers, and public health professionals to prevent, screen for, detect,</w:t>
      </w:r>
    </w:p>
    <w:p w:rsidR="006B614B" w:rsidP="006B614B" w:rsidRDefault="006B614B" w14:paraId="19A74AB8" w14:textId="77777777">
      <w:r>
        <w:t>monitor, diagnose, and treat eye and vision problems. These guidelines and</w:t>
      </w:r>
    </w:p>
    <w:p w:rsidR="006B614B" w:rsidP="006B614B" w:rsidRDefault="006B614B" w14:paraId="41EA2420" w14:textId="77777777">
      <w:r>
        <w:t>supporting evidence should be used to drive payment policies, including</w:t>
      </w:r>
    </w:p>
    <w:p w:rsidR="006B614B" w:rsidP="006B614B" w:rsidRDefault="006B614B" w14:paraId="4E78AAB4" w14:textId="77777777">
      <w:r>
        <w:t>coverage determinations for corrective lenses and visual assistive devices</w:t>
      </w:r>
    </w:p>
    <w:p w:rsidR="006B614B" w:rsidP="006B614B" w:rsidRDefault="006B614B" w14:paraId="06399562" w14:textId="77777777">
      <w:r>
        <w:t>following a diagnosed medical condition (e.g., refractive error).</w:t>
      </w:r>
    </w:p>
    <w:p w:rsidR="006B614B" w:rsidP="006B614B" w:rsidRDefault="006B614B" w14:paraId="6A2489D8" w14:textId="77777777"/>
    <w:p w:rsidR="006B614B" w:rsidP="006B614B" w:rsidRDefault="006B614B" w14:paraId="16C91AFB" w14:textId="77777777">
      <w:r>
        <w:t>Recommendation 6</w:t>
      </w:r>
    </w:p>
    <w:p w:rsidR="006B614B" w:rsidP="006B614B" w:rsidRDefault="006B614B" w14:paraId="3C1CDE29" w14:textId="77777777">
      <w:r>
        <w:t>To enable the health care and public health workforce to meet the eye</w:t>
      </w:r>
    </w:p>
    <w:p w:rsidR="006B614B" w:rsidP="006B614B" w:rsidRDefault="006B614B" w14:paraId="3A838F9B" w14:textId="77777777">
      <w:r>
        <w:t xml:space="preserve">care needs of a changing population and to coordinate responses to </w:t>
      </w:r>
      <w:proofErr w:type="spellStart"/>
      <w:r>
        <w:t>visionrelated</w:t>
      </w:r>
      <w:proofErr w:type="spellEnd"/>
    </w:p>
    <w:p w:rsidR="006B614B" w:rsidP="006B614B" w:rsidRDefault="006B614B" w14:paraId="6428F670" w14:textId="77777777">
      <w:r>
        <w:t>health threats, professional education programs should proactively</w:t>
      </w:r>
    </w:p>
    <w:p w:rsidR="006B614B" w:rsidP="006B614B" w:rsidRDefault="006B614B" w14:paraId="12830B52" w14:textId="77777777">
      <w:r>
        <w:t>recruit and educate a diverse workforce and incorporate prevention and</w:t>
      </w:r>
    </w:p>
    <w:p w:rsidR="006B614B" w:rsidP="006B614B" w:rsidRDefault="006B614B" w14:paraId="4855FA17" w14:textId="77777777">
      <w:r>
        <w:t>detection of visual impairments, population health, and team care coordination</w:t>
      </w:r>
    </w:p>
    <w:p w:rsidR="006B614B" w:rsidP="006B614B" w:rsidRDefault="006B614B" w14:paraId="25683221" w14:textId="77777777">
      <w:r>
        <w:t>as part of core competencies in applicable medical and professional</w:t>
      </w:r>
    </w:p>
    <w:p w:rsidR="006B614B" w:rsidP="006B614B" w:rsidRDefault="006B614B" w14:paraId="2957D370" w14:textId="77777777">
      <w:r>
        <w:t>education and training curricula. Individual curricula should emphasize</w:t>
      </w:r>
    </w:p>
    <w:p w:rsidR="006B614B" w:rsidP="006B614B" w:rsidRDefault="006B614B" w14:paraId="2957330D" w14:textId="77777777">
      <w:r>
        <w:t>proficiency in culturally competent care for all populations.</w:t>
      </w:r>
    </w:p>
    <w:p w:rsidR="006B614B" w:rsidP="006B614B" w:rsidRDefault="006B614B" w14:paraId="114E3884" w14:textId="77777777">
      <w:r>
        <w:t>Recommendation 7</w:t>
      </w:r>
    </w:p>
    <w:p w:rsidR="006B614B" w:rsidP="006B614B" w:rsidRDefault="006B614B" w14:paraId="00DADBAD" w14:textId="77777777">
      <w:r>
        <w:t>State and local public health departments should partner with health care</w:t>
      </w:r>
    </w:p>
    <w:p w:rsidR="006B614B" w:rsidP="006B614B" w:rsidRDefault="006B614B" w14:paraId="672A2668" w14:textId="77777777">
      <w:r>
        <w:t>systems to align public health and clinical practice objectives, programs,</w:t>
      </w:r>
    </w:p>
    <w:p w:rsidR="006B614B" w:rsidP="006B614B" w:rsidRDefault="006B614B" w14:paraId="57104437" w14:textId="77777777">
      <w:r>
        <w:t>and strategies about eye and vision health to:</w:t>
      </w:r>
    </w:p>
    <w:p w:rsidR="006B614B" w:rsidP="006B614B" w:rsidRDefault="006B614B" w14:paraId="2615CE85" w14:textId="77777777">
      <w:r>
        <w:t>• Enhance community health needs assessments, surveys, health</w:t>
      </w:r>
    </w:p>
    <w:p w:rsidR="006B614B" w:rsidP="006B614B" w:rsidRDefault="006B614B" w14:paraId="2DA0844E" w14:textId="77777777">
      <w:r>
        <w:t xml:space="preserve">impact assessments, and quality improvement </w:t>
      </w:r>
      <w:proofErr w:type="gramStart"/>
      <w:r>
        <w:t>metrics;</w:t>
      </w:r>
      <w:proofErr w:type="gramEnd"/>
    </w:p>
    <w:p w:rsidR="006B614B" w:rsidP="006B614B" w:rsidRDefault="006B614B" w14:paraId="020082D3" w14:textId="77777777">
      <w:r>
        <w:lastRenderedPageBreak/>
        <w:t>• Identify and eliminate barriers within health care and public health</w:t>
      </w:r>
    </w:p>
    <w:p w:rsidR="006B614B" w:rsidP="006B614B" w:rsidRDefault="006B614B" w14:paraId="68A78E00" w14:textId="77777777">
      <w:r>
        <w:t>systems to eye care, especially comprehensive eye exams, appropriate</w:t>
      </w:r>
    </w:p>
    <w:p w:rsidR="006B614B" w:rsidP="006B614B" w:rsidRDefault="006B614B" w14:paraId="7EFF7C6D" w14:textId="77777777">
      <w:r>
        <w:t>screenings, and follow-up services, and items and services</w:t>
      </w:r>
    </w:p>
    <w:p w:rsidR="006B614B" w:rsidP="006B614B" w:rsidRDefault="006B614B" w14:paraId="2A555E0E" w14:textId="77777777">
      <w:r>
        <w:t>intended to improve the functioning of individuals with vision</w:t>
      </w:r>
    </w:p>
    <w:p w:rsidR="006B614B" w:rsidP="006B614B" w:rsidRDefault="006B614B" w14:paraId="28060DB0" w14:textId="77777777">
      <w:proofErr w:type="gramStart"/>
      <w:r>
        <w:t>impairment;</w:t>
      </w:r>
      <w:proofErr w:type="gramEnd"/>
    </w:p>
    <w:p w:rsidR="006B614B" w:rsidP="006B614B" w:rsidRDefault="006B614B" w14:paraId="0B47E12C" w14:textId="77777777">
      <w:r>
        <w:t>• Include public health and clinical expertise related to eye and vision</w:t>
      </w:r>
    </w:p>
    <w:p w:rsidR="006B614B" w:rsidP="006B614B" w:rsidRDefault="006B614B" w14:paraId="5F960C5B" w14:textId="77777777">
      <w:r>
        <w:t>health on oversight committees, advisory boards, expert panels,</w:t>
      </w:r>
    </w:p>
    <w:p w:rsidR="006B614B" w:rsidP="006B614B" w:rsidRDefault="006B614B" w14:paraId="1A64E1D1" w14:textId="77777777">
      <w:r>
        <w:t xml:space="preserve">and staff, as </w:t>
      </w:r>
      <w:proofErr w:type="gramStart"/>
      <w:r>
        <w:t>appropriate;</w:t>
      </w:r>
      <w:proofErr w:type="gramEnd"/>
    </w:p>
    <w:p w:rsidR="006B614B" w:rsidP="006B614B" w:rsidRDefault="006B614B" w14:paraId="2B37D1D7" w14:textId="77777777">
      <w:r>
        <w:t>• Encourage physicians and health professionals to ask and engage in</w:t>
      </w:r>
    </w:p>
    <w:p w:rsidR="006B614B" w:rsidP="006B614B" w:rsidRDefault="006B614B" w14:paraId="1779E074" w14:textId="77777777">
      <w:r>
        <w:t>discussions about eye and vision health as part of patients’ regular</w:t>
      </w:r>
    </w:p>
    <w:p w:rsidR="006B614B" w:rsidP="006B614B" w:rsidRDefault="006B614B" w14:paraId="39A47039" w14:textId="77777777">
      <w:r>
        <w:t>office visits; and</w:t>
      </w:r>
    </w:p>
    <w:p w:rsidR="006B614B" w:rsidP="006B614B" w:rsidRDefault="006B614B" w14:paraId="74720961" w14:textId="77777777">
      <w:r>
        <w:t xml:space="preserve">Incorporate eye health and chronic vision impairment into </w:t>
      </w:r>
      <w:proofErr w:type="spellStart"/>
      <w:r>
        <w:t>exi</w:t>
      </w:r>
      <w:proofErr w:type="spellEnd"/>
    </w:p>
    <w:p w:rsidR="006B614B" w:rsidP="006B614B" w:rsidRDefault="006B614B" w14:paraId="55DEC3CD" w14:textId="77777777">
      <w:r>
        <w:t xml:space="preserve">quality improvement, injury and infection control, and </w:t>
      </w:r>
      <w:proofErr w:type="spellStart"/>
      <w:r>
        <w:t>behav</w:t>
      </w:r>
      <w:proofErr w:type="spellEnd"/>
      <w:r>
        <w:t xml:space="preserve"> change programs related to comorbid </w:t>
      </w:r>
    </w:p>
    <w:p w:rsidR="006B614B" w:rsidP="006B614B" w:rsidRDefault="006B614B" w14:paraId="5E0A6929" w14:textId="77777777">
      <w:r>
        <w:t xml:space="preserve">chronic conditions, co </w:t>
      </w:r>
      <w:proofErr w:type="spellStart"/>
      <w:r>
        <w:t>nity</w:t>
      </w:r>
      <w:proofErr w:type="spellEnd"/>
      <w:r>
        <w:t xml:space="preserve"> health, and the elimination of health disparities.</w:t>
      </w:r>
    </w:p>
    <w:p w:rsidR="006B614B" w:rsidP="006B614B" w:rsidRDefault="006B614B" w14:paraId="507133FE" w14:textId="77777777"/>
    <w:p w:rsidR="006B614B" w:rsidP="006B614B" w:rsidRDefault="006B614B" w14:paraId="21E478E8" w14:textId="77777777">
      <w:r>
        <w:t>Recommendation 8</w:t>
      </w:r>
    </w:p>
    <w:p w:rsidR="006B614B" w:rsidP="006B614B" w:rsidRDefault="006B614B" w14:paraId="54FF29C2" w14:textId="77777777">
      <w:r>
        <w:t>To build state and local public health capacity, the Centers for Disease Control</w:t>
      </w:r>
    </w:p>
    <w:p w:rsidR="006B614B" w:rsidP="006B614B" w:rsidRDefault="006B614B" w14:paraId="5BF1CA45" w14:textId="77777777">
      <w:r>
        <w:t>and Prevention should prioritize and expand its vision grant program,</w:t>
      </w:r>
    </w:p>
    <w:p w:rsidR="006B614B" w:rsidP="006B614B" w:rsidRDefault="006B614B" w14:paraId="65E9AE41" w14:textId="77777777">
      <w:r>
        <w:t>in partnership with state-based chronic disease programs and other clinical</w:t>
      </w:r>
    </w:p>
    <w:p w:rsidR="006B614B" w:rsidP="006B614B" w:rsidRDefault="006B614B" w14:paraId="50CED0C0" w14:textId="77777777">
      <w:r>
        <w:t>and nonclinical stakeholders, to:</w:t>
      </w:r>
    </w:p>
    <w:p w:rsidR="006B614B" w:rsidP="006B614B" w:rsidRDefault="006B614B" w14:paraId="292B2720" w14:textId="77777777">
      <w:r>
        <w:t>• Design, implement, and evaluate programs for the primary prevention</w:t>
      </w:r>
    </w:p>
    <w:p w:rsidR="006B614B" w:rsidP="006B614B" w:rsidRDefault="006B614B" w14:paraId="7788B423" w14:textId="77777777">
      <w:r>
        <w:t>of conditions leading to visual impairment, including policies</w:t>
      </w:r>
    </w:p>
    <w:p w:rsidR="006B614B" w:rsidP="006B614B" w:rsidRDefault="006B614B" w14:paraId="5273A7C9" w14:textId="77777777">
      <w:r>
        <w:t xml:space="preserve">to reduce eye </w:t>
      </w:r>
      <w:proofErr w:type="gramStart"/>
      <w:r>
        <w:t>injuries;</w:t>
      </w:r>
      <w:proofErr w:type="gramEnd"/>
    </w:p>
    <w:p w:rsidR="006B614B" w:rsidP="006B614B" w:rsidRDefault="006B614B" w14:paraId="39F8BAA3" w14:textId="77777777">
      <w:r>
        <w:t>• Develop and evaluate policies and systems that facilitate access to,</w:t>
      </w:r>
    </w:p>
    <w:p w:rsidR="006B614B" w:rsidP="006B614B" w:rsidRDefault="006B614B" w14:paraId="161CD948" w14:textId="77777777">
      <w:r>
        <w:t>and utilization of, patient-centered vision care and rehabilitation</w:t>
      </w:r>
    </w:p>
    <w:p w:rsidR="006B614B" w:rsidP="006B614B" w:rsidRDefault="006B614B" w14:paraId="6BC85F5E" w14:textId="77777777">
      <w:r>
        <w:t xml:space="preserve">services, including integration and coordination among care </w:t>
      </w:r>
      <w:proofErr w:type="gramStart"/>
      <w:r>
        <w:t>providers;</w:t>
      </w:r>
      <w:proofErr w:type="gramEnd"/>
    </w:p>
    <w:p w:rsidR="006B614B" w:rsidP="006B614B" w:rsidRDefault="006B614B" w14:paraId="00FF8C8B" w14:textId="77777777">
      <w:r>
        <w:t>and</w:t>
      </w:r>
    </w:p>
    <w:p w:rsidR="006B614B" w:rsidP="006B614B" w:rsidRDefault="006B614B" w14:paraId="66BF597B" w14:textId="77777777">
      <w:r>
        <w:t>• Develop and evaluate initiatives to improve environments and</w:t>
      </w:r>
    </w:p>
    <w:p w:rsidR="006B614B" w:rsidP="006B614B" w:rsidRDefault="006B614B" w14:paraId="55D8AB3C" w14:textId="77777777">
      <w:r>
        <w:t>socioeconomic conditions that underpin good eye and vision health</w:t>
      </w:r>
    </w:p>
    <w:p w:rsidR="006B614B" w:rsidP="006B614B" w:rsidRDefault="006B614B" w14:paraId="742E0325" w14:textId="77777777">
      <w:r>
        <w:lastRenderedPageBreak/>
        <w:t>and reduce eye injuries in communities.</w:t>
      </w:r>
    </w:p>
    <w:p w:rsidR="006B614B" w:rsidP="006B614B" w:rsidRDefault="006B614B" w14:paraId="243BA74B" w14:textId="77777777"/>
    <w:p w:rsidR="006B614B" w:rsidP="006B614B" w:rsidRDefault="006B614B" w14:paraId="1F8D9DAC" w14:textId="77777777"/>
    <w:p w:rsidR="006B614B" w:rsidP="006B614B" w:rsidRDefault="006B614B" w14:paraId="16E69685" w14:textId="77777777">
      <w:r>
        <w:t>Recommendation 9</w:t>
      </w:r>
    </w:p>
    <w:p w:rsidR="006B614B" w:rsidP="006B614B" w:rsidRDefault="006B614B" w14:paraId="27292749" w14:textId="77777777">
      <w:r>
        <w:t>Communities should work with state and local health departments to translate</w:t>
      </w:r>
    </w:p>
    <w:p w:rsidR="006B614B" w:rsidP="006B614B" w:rsidRDefault="006B614B" w14:paraId="70D4F37C" w14:textId="77777777">
      <w:r>
        <w:t xml:space="preserve">a broad national agenda to promote eye and vision health into </w:t>
      </w:r>
      <w:proofErr w:type="spellStart"/>
      <w:r>
        <w:t>welldefined</w:t>
      </w:r>
      <w:proofErr w:type="spellEnd"/>
    </w:p>
    <w:p w:rsidR="006B614B" w:rsidP="006B614B" w:rsidRDefault="006B614B" w14:paraId="348DBF54" w14:textId="77777777">
      <w:r>
        <w:t>actions. These actions should encourage policies and conditions</w:t>
      </w:r>
    </w:p>
    <w:p w:rsidR="006B614B" w:rsidP="006B614B" w:rsidRDefault="006B614B" w14:paraId="3CF1C6EB" w14:textId="77777777">
      <w:r>
        <w:t>that improve eye and vision health and foster environments to minimize the</w:t>
      </w:r>
    </w:p>
    <w:p w:rsidR="006B614B" w:rsidP="006B614B" w:rsidRDefault="006B614B" w14:paraId="2268F133" w14:textId="77777777">
      <w:r>
        <w:t>impact of vision impairment, considering the community’s needs, resources,</w:t>
      </w:r>
    </w:p>
    <w:p w:rsidR="006B614B" w:rsidP="006B614B" w:rsidRDefault="006B614B" w14:paraId="2EFA0479" w14:textId="77777777">
      <w:r>
        <w:t>and cultural identity. These actions should:</w:t>
      </w:r>
    </w:p>
    <w:p w:rsidR="006B614B" w:rsidP="006B614B" w:rsidRDefault="006B614B" w14:paraId="488A72B8" w14:textId="77777777">
      <w:r>
        <w:t>• Improve eye and vision health awareness among different social</w:t>
      </w:r>
    </w:p>
    <w:p w:rsidR="006B614B" w:rsidP="006B614B" w:rsidRDefault="006B614B" w14:paraId="025FD1BE" w14:textId="77777777">
      <w:r>
        <w:t xml:space="preserve">groups within </w:t>
      </w:r>
      <w:proofErr w:type="gramStart"/>
      <w:r>
        <w:t>communities;</w:t>
      </w:r>
      <w:proofErr w:type="gramEnd"/>
    </w:p>
    <w:p w:rsidR="006B614B" w:rsidP="006B614B" w:rsidRDefault="006B614B" w14:paraId="30FE11C8" w14:textId="77777777">
      <w:r>
        <w:t>• Engage community organizations and groups to promote eye and</w:t>
      </w:r>
    </w:p>
    <w:p w:rsidR="006B614B" w:rsidP="006B614B" w:rsidRDefault="006B614B" w14:paraId="1DFD027F" w14:textId="77777777">
      <w:r>
        <w:t xml:space="preserve">vision health awareness in daily </w:t>
      </w:r>
      <w:proofErr w:type="gramStart"/>
      <w:r>
        <w:t>activities;</w:t>
      </w:r>
      <w:proofErr w:type="gramEnd"/>
    </w:p>
    <w:p w:rsidR="006B614B" w:rsidP="006B614B" w:rsidRDefault="006B614B" w14:paraId="0E558EA4" w14:textId="77777777">
      <w:r>
        <w:t>• Establish and enforce laws and policies intended to promote eye</w:t>
      </w:r>
    </w:p>
    <w:p w:rsidR="006B614B" w:rsidP="006B614B" w:rsidRDefault="006B614B" w14:paraId="034DEE84" w14:textId="77777777">
      <w:r>
        <w:t xml:space="preserve">safety and the functioning of people with vision </w:t>
      </w:r>
      <w:proofErr w:type="gramStart"/>
      <w:r>
        <w:t>impairment;</w:t>
      </w:r>
      <w:proofErr w:type="gramEnd"/>
    </w:p>
    <w:p w:rsidR="006B614B" w:rsidP="006B614B" w:rsidRDefault="006B614B" w14:paraId="5FC3F5A0" w14:textId="77777777">
      <w:r>
        <w:t xml:space="preserve">• Identify the need for, and community-level barriers to, </w:t>
      </w:r>
      <w:proofErr w:type="spellStart"/>
      <w:r>
        <w:t>visionrelated</w:t>
      </w:r>
      <w:proofErr w:type="spellEnd"/>
    </w:p>
    <w:p w:rsidR="006B614B" w:rsidP="006B614B" w:rsidRDefault="006B614B" w14:paraId="7BB2D364" w14:textId="77777777">
      <w:r>
        <w:t>services and resources in their communities; and</w:t>
      </w:r>
    </w:p>
    <w:p w:rsidR="006B614B" w:rsidP="006B614B" w:rsidRDefault="006B614B" w14:paraId="16649320" w14:textId="77777777">
      <w:r>
        <w:t>• Adopt policies and create community networks that support the</w:t>
      </w:r>
    </w:p>
    <w:p w:rsidR="006B614B" w:rsidP="006B614B" w:rsidRDefault="006B614B" w14:paraId="2B6CE667" w14:textId="77777777">
      <w:r>
        <w:t>design of built environments and the establishment of social environments</w:t>
      </w:r>
    </w:p>
    <w:p w:rsidR="006B614B" w:rsidP="006B614B" w:rsidRDefault="006B614B" w14:paraId="0BCFC49A" w14:textId="77777777">
      <w:r>
        <w:t>that promote eye and vision health and independent</w:t>
      </w:r>
    </w:p>
    <w:p w:rsidR="006B614B" w:rsidP="006B614B" w:rsidRDefault="006B614B" w14:paraId="3CB610DA" w14:textId="77777777">
      <w:r>
        <w:t>functioning.</w:t>
      </w:r>
    </w:p>
    <w:p w:rsidR="006B614B" w:rsidP="006B614B" w:rsidRDefault="006B614B" w14:paraId="2FB14AEC" w14:textId="77777777"/>
    <w:p w:rsidR="006B614B" w:rsidP="006B614B" w:rsidRDefault="006B614B" w14:paraId="3F93FD67" w14:textId="77777777"/>
    <w:p w:rsidR="000724DA" w:rsidP="256B72C1" w:rsidRDefault="000724DA" w14:paraId="1F5D94A3" w14:textId="19D8C208">
      <w:pPr>
        <w:pStyle w:val="Normal"/>
      </w:pPr>
    </w:p>
    <w:sectPr w:rsidR="000724DA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2d6f06b05104584"/>
      <w:footerReference w:type="default" r:id="R4905d5af640f4717"/>
      <w:titlePg w:val="1"/>
      <w:headerReference w:type="first" r:id="R15a0395b3d934b4c"/>
      <w:footerReference w:type="first" r:id="R485ac01174fc40f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2BA5D" w:rsidTr="023852D9" w14:paraId="00EAC739">
      <w:tc>
        <w:tcPr>
          <w:tcW w:w="3120" w:type="dxa"/>
          <w:tcMar/>
        </w:tcPr>
        <w:p w:rsidR="2832BA5D" w:rsidP="2832BA5D" w:rsidRDefault="2832BA5D" w14:paraId="29109752" w14:textId="68588C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32BA5D" w:rsidP="023852D9" w:rsidRDefault="2832BA5D" w14:paraId="393D0062" w14:textId="2E802C18">
          <w:pPr/>
          <w:r w:rsidRPr="023852D9" w:rsidR="023852D9">
            <w:rPr>
              <w:rFonts w:ascii="Helvetica" w:hAnsi="Helvetica" w:eastAsia="Helvetica" w:cs="Helvetica"/>
              <w:noProof w:val="0"/>
              <w:color w:val="000000" w:themeColor="text1" w:themeTint="FF" w:themeShade="FF"/>
              <w:sz w:val="20"/>
              <w:szCs w:val="20"/>
              <w:lang w:val="en-US"/>
            </w:rPr>
            <w:t>Copyright National Academy of Sciences. All rights reserved.</w:t>
          </w:r>
        </w:p>
        <w:p w:rsidR="2832BA5D" w:rsidP="2832BA5D" w:rsidRDefault="2832BA5D" w14:paraId="16A80588" w14:textId="2AD1BE2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32BA5D" w:rsidP="2832BA5D" w:rsidRDefault="2832BA5D" w14:paraId="772BB2E7" w14:textId="7B4392FD">
          <w:pPr>
            <w:pStyle w:val="Header"/>
            <w:bidi w:val="0"/>
            <w:ind w:right="-115"/>
            <w:jc w:val="right"/>
          </w:pPr>
        </w:p>
      </w:tc>
    </w:tr>
  </w:tbl>
  <w:p w:rsidR="2832BA5D" w:rsidP="2832BA5D" w:rsidRDefault="2832BA5D" w14:paraId="79E1225E" w14:textId="4A2237A8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3852D9" w:rsidTr="023852D9" w14:paraId="4C6B7E56">
      <w:tc>
        <w:tcPr>
          <w:tcW w:w="3120" w:type="dxa"/>
          <w:tcMar/>
        </w:tcPr>
        <w:p w:rsidR="023852D9" w:rsidP="023852D9" w:rsidRDefault="023852D9" w14:paraId="39E57D98" w14:textId="7A9273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3852D9" w:rsidRDefault="023852D9" w14:paraId="74A7211A" w14:textId="2E802C18">
          <w:r w:rsidRPr="023852D9" w:rsidR="023852D9">
            <w:rPr>
              <w:rFonts w:ascii="Helvetica" w:hAnsi="Helvetica" w:eastAsia="Helvetica" w:cs="Helvetica"/>
              <w:noProof w:val="0"/>
              <w:color w:val="000000" w:themeColor="text1" w:themeTint="FF" w:themeShade="FF"/>
              <w:sz w:val="20"/>
              <w:szCs w:val="20"/>
              <w:lang w:val="en-US"/>
            </w:rPr>
            <w:t>Copyright National Academy of Sciences. All rights reserved.</w:t>
          </w:r>
        </w:p>
        <w:p w:rsidR="023852D9" w:rsidP="023852D9" w:rsidRDefault="023852D9" w14:paraId="189D6903" w14:textId="630609D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3852D9" w:rsidP="023852D9" w:rsidRDefault="023852D9" w14:paraId="4EC8D5CB" w14:textId="22FC871F">
          <w:pPr>
            <w:pStyle w:val="Header"/>
            <w:bidi w:val="0"/>
            <w:ind w:right="-115"/>
            <w:jc w:val="right"/>
          </w:pPr>
        </w:p>
      </w:tc>
    </w:tr>
  </w:tbl>
  <w:p w:rsidR="023852D9" w:rsidP="023852D9" w:rsidRDefault="023852D9" w14:paraId="6995D102" w14:textId="6480F43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2BA5D" w:rsidTr="2832BA5D" w14:paraId="7EF70CE8">
      <w:tc>
        <w:tcPr>
          <w:tcW w:w="3120" w:type="dxa"/>
          <w:tcMar/>
        </w:tcPr>
        <w:p w:rsidR="2832BA5D" w:rsidP="2832BA5D" w:rsidRDefault="2832BA5D" w14:paraId="65EA3154" w14:textId="48455E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32BA5D" w:rsidP="2832BA5D" w:rsidRDefault="2832BA5D" w14:paraId="76BF4829" w14:textId="0E3B189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32BA5D" w:rsidP="2832BA5D" w:rsidRDefault="2832BA5D" w14:paraId="2CE3F16C" w14:textId="76C4179A">
          <w:pPr>
            <w:pStyle w:val="Header"/>
            <w:bidi w:val="0"/>
            <w:ind w:right="-115"/>
            <w:jc w:val="right"/>
          </w:pPr>
        </w:p>
      </w:tc>
    </w:tr>
  </w:tbl>
  <w:p w:rsidR="2832BA5D" w:rsidP="2832BA5D" w:rsidRDefault="2832BA5D" w14:paraId="47E72E4B" w14:textId="2BFB1A6B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3852D9" w:rsidTr="023852D9" w14:paraId="7CDC4E99">
      <w:tc>
        <w:tcPr>
          <w:tcW w:w="3120" w:type="dxa"/>
          <w:tcMar/>
        </w:tcPr>
        <w:p w:rsidR="023852D9" w:rsidP="023852D9" w:rsidRDefault="023852D9" w14:paraId="4D169681" w14:textId="7C5091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3852D9" w:rsidP="023852D9" w:rsidRDefault="023852D9" w14:paraId="2F026091" w14:textId="423AEC4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3852D9" w:rsidP="023852D9" w:rsidRDefault="023852D9" w14:paraId="078E33ED" w14:textId="7C9FD586">
          <w:pPr>
            <w:pStyle w:val="Header"/>
            <w:bidi w:val="0"/>
            <w:ind w:right="-115"/>
            <w:jc w:val="right"/>
          </w:pPr>
        </w:p>
      </w:tc>
    </w:tr>
  </w:tbl>
  <w:p w:rsidR="023852D9" w:rsidP="023852D9" w:rsidRDefault="023852D9" w14:paraId="1EC3C12C" w14:textId="6B1B8AD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D58"/>
    <w:multiLevelType w:val="hybridMultilevel"/>
    <w:tmpl w:val="B8A8A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4B"/>
    <w:rsid w:val="000724DA"/>
    <w:rsid w:val="00372220"/>
    <w:rsid w:val="003A3CB9"/>
    <w:rsid w:val="006B614B"/>
    <w:rsid w:val="00C910A4"/>
    <w:rsid w:val="00D013BD"/>
    <w:rsid w:val="023852D9"/>
    <w:rsid w:val="055AF75D"/>
    <w:rsid w:val="059E24F3"/>
    <w:rsid w:val="05C9C007"/>
    <w:rsid w:val="06CDC25F"/>
    <w:rsid w:val="0AC04458"/>
    <w:rsid w:val="0BFF4956"/>
    <w:rsid w:val="256B72C1"/>
    <w:rsid w:val="2832BA5D"/>
    <w:rsid w:val="2BE1197F"/>
    <w:rsid w:val="3B886C6F"/>
    <w:rsid w:val="55C3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1545"/>
  <w15:chartTrackingRefBased/>
  <w15:docId w15:val="{2EBC0A06-1E5C-4C3F-8716-7162CF5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14B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02d6f06b05104584" /><Relationship Type="http://schemas.openxmlformats.org/officeDocument/2006/relationships/footer" Target="footer.xml" Id="R4905d5af640f4717" /><Relationship Type="http://schemas.openxmlformats.org/officeDocument/2006/relationships/header" Target="header2.xml" Id="R15a0395b3d934b4c" /><Relationship Type="http://schemas.openxmlformats.org/officeDocument/2006/relationships/footer" Target="footer2.xml" Id="R485ac01174fc40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471260F92184B87D07BC6CFE5594E" ma:contentTypeVersion="16" ma:contentTypeDescription="Create a new document." ma:contentTypeScope="" ma:versionID="b5fcdb283f0bae052236f24b3a22f9ad">
  <xsd:schema xmlns:xsd="http://www.w3.org/2001/XMLSchema" xmlns:xs="http://www.w3.org/2001/XMLSchema" xmlns:p="http://schemas.microsoft.com/office/2006/metadata/properties" xmlns:ns2="55a27dfe-5870-4b30-97ae-0a08d94c2457" xmlns:ns3="56efcd7b-3a16-45a5-ba3a-479248b212ca" targetNamespace="http://schemas.microsoft.com/office/2006/metadata/properties" ma:root="true" ma:fieldsID="8b6238c62c6fed7bc0d6f00850fd7874" ns2:_="" ns3:_="">
    <xsd:import namespace="55a27dfe-5870-4b30-97ae-0a08d94c2457"/>
    <xsd:import namespace="56efcd7b-3a16-45a5-ba3a-479248b2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7dfe-5870-4b30-97ae-0a08d94c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f13ce6-7882-4a75-ab91-a4f91565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cd7b-3a16-45a5-ba3a-479248b21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7dad6-00a7-402c-ab04-fb7266847328}" ma:internalName="TaxCatchAll" ma:showField="CatchAllData" ma:web="56efcd7b-3a16-45a5-ba3a-479248b21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27dfe-5870-4b30-97ae-0a08d94c2457">
      <Terms xmlns="http://schemas.microsoft.com/office/infopath/2007/PartnerControls"/>
    </lcf76f155ced4ddcb4097134ff3c332f>
    <TaxCatchAll xmlns="56efcd7b-3a16-45a5-ba3a-479248b212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A1B73-85AF-4D15-AA55-742D94C2CAB7}"/>
</file>

<file path=customXml/itemProps2.xml><?xml version="1.0" encoding="utf-8"?>
<ds:datastoreItem xmlns:ds="http://schemas.openxmlformats.org/officeDocument/2006/customXml" ds:itemID="{E9AFC5BC-89D1-4562-B578-1DCA97135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62AC8-5591-48EE-BA07-02B57D69DF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Pris Rogers</dc:creator>
  <keywords/>
  <dc:description/>
  <lastModifiedBy>Helen Chapman</lastModifiedBy>
  <revision>8</revision>
  <dcterms:created xsi:type="dcterms:W3CDTF">2020-11-16T18:07:00.0000000Z</dcterms:created>
  <dcterms:modified xsi:type="dcterms:W3CDTF">2022-08-24T22:57:36.5868101Z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0x01010039A471260F92184B87D07BC6CFE5594E</vt:lpwstr>
  </property>
  <property fmtid="{D5CDD505-2E9C-101B-9397-08002B2CF9AE}" pid="3" name="MediaServiceImageTags">
    <vt:lpwstr/>
  </property>
</Properties>
</file>