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AC9C" w14:textId="4796F71C" w:rsidR="00830C99" w:rsidRDefault="13705AE2" w:rsidP="323CF642">
      <w:pPr>
        <w:pStyle w:val="NoSpacing"/>
        <w:jc w:val="center"/>
      </w:pPr>
      <w:r>
        <w:rPr>
          <w:noProof/>
        </w:rPr>
        <w:drawing>
          <wp:inline distT="0" distB="0" distL="0" distR="0" wp14:anchorId="60D98C2E" wp14:editId="13705AE2">
            <wp:extent cx="2011780" cy="955596"/>
            <wp:effectExtent l="0" t="0" r="0" b="0"/>
            <wp:docPr id="890787204" name="Picture 890787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780" cy="95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4F8A3" w14:textId="2DEF52A5" w:rsidR="00830C99" w:rsidRDefault="00830C99" w:rsidP="13705AE2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</w:p>
    <w:p w14:paraId="7F4A6FA9" w14:textId="2A994BFA" w:rsidR="00830C99" w:rsidRDefault="00830C99" w:rsidP="13705AE2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</w:p>
    <w:p w14:paraId="0CD2B7C7" w14:textId="32B6AC30" w:rsidR="00830C99" w:rsidRDefault="323CF642" w:rsidP="323CF642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 w:rsidRPr="13705AE2">
        <w:rPr>
          <w:rFonts w:ascii="Verdana" w:hAnsi="Verdana"/>
          <w:b/>
          <w:bCs/>
          <w:sz w:val="24"/>
          <w:szCs w:val="24"/>
        </w:rPr>
        <w:t>VisionServe Alliance Board of Directors Quarterly Meeting</w:t>
      </w:r>
    </w:p>
    <w:p w14:paraId="0AE1177A" w14:textId="53A26436" w:rsidR="00830C99" w:rsidRDefault="00321A7B" w:rsidP="13705AE2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Monday, December 12, </w:t>
      </w:r>
      <w:proofErr w:type="gramStart"/>
      <w:r>
        <w:rPr>
          <w:rFonts w:ascii="Verdana" w:hAnsi="Verdana"/>
          <w:b/>
          <w:bCs/>
          <w:sz w:val="24"/>
          <w:szCs w:val="24"/>
        </w:rPr>
        <w:t>2022</w:t>
      </w:r>
      <w:r w:rsidR="00830C99" w:rsidRPr="13705AE2">
        <w:rPr>
          <w:rFonts w:ascii="Verdana" w:hAnsi="Verdana"/>
          <w:b/>
          <w:bCs/>
          <w:sz w:val="24"/>
          <w:szCs w:val="24"/>
        </w:rPr>
        <w:t xml:space="preserve">  </w:t>
      </w:r>
      <w:r>
        <w:rPr>
          <w:rFonts w:ascii="Verdana" w:hAnsi="Verdana"/>
          <w:b/>
          <w:bCs/>
          <w:sz w:val="24"/>
          <w:szCs w:val="24"/>
        </w:rPr>
        <w:t>1</w:t>
      </w:r>
      <w:proofErr w:type="gramEnd"/>
      <w:r>
        <w:rPr>
          <w:rFonts w:ascii="Verdana" w:hAnsi="Verdana"/>
          <w:b/>
          <w:bCs/>
          <w:sz w:val="24"/>
          <w:szCs w:val="24"/>
        </w:rPr>
        <w:t xml:space="preserve">:00 pm - </w:t>
      </w:r>
      <w:r w:rsidR="00830C99" w:rsidRPr="13705AE2">
        <w:rPr>
          <w:rFonts w:ascii="Verdana" w:hAnsi="Verdana"/>
          <w:b/>
          <w:bCs/>
          <w:sz w:val="24"/>
          <w:szCs w:val="24"/>
        </w:rPr>
        <w:t>2:</w:t>
      </w:r>
      <w:r w:rsidR="00872CA2" w:rsidRPr="13705AE2">
        <w:rPr>
          <w:rFonts w:ascii="Verdana" w:hAnsi="Verdana"/>
          <w:b/>
          <w:bCs/>
          <w:sz w:val="24"/>
          <w:szCs w:val="24"/>
        </w:rPr>
        <w:t>3</w:t>
      </w:r>
      <w:r w:rsidR="00830C99" w:rsidRPr="13705AE2">
        <w:rPr>
          <w:rFonts w:ascii="Verdana" w:hAnsi="Verdana"/>
          <w:b/>
          <w:bCs/>
          <w:sz w:val="24"/>
          <w:szCs w:val="24"/>
        </w:rPr>
        <w:t>0 p.m. ET</w:t>
      </w:r>
    </w:p>
    <w:p w14:paraId="784E500D" w14:textId="77777777" w:rsidR="00830C99" w:rsidRDefault="00830C99" w:rsidP="00830C99">
      <w:pPr>
        <w:pStyle w:val="NoSpacing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AGENDA</w:t>
      </w:r>
    </w:p>
    <w:p w14:paraId="6F61ED6B" w14:textId="77777777" w:rsidR="00830C99" w:rsidRDefault="00830C99" w:rsidP="00830C99">
      <w:pPr>
        <w:pStyle w:val="NoSpacing"/>
        <w:rPr>
          <w:rFonts w:ascii="Verdana" w:hAnsi="Verdana"/>
          <w:b/>
          <w:sz w:val="24"/>
          <w:szCs w:val="24"/>
        </w:rPr>
      </w:pPr>
    </w:p>
    <w:p w14:paraId="54D41B69" w14:textId="4B7CD8AE" w:rsidR="00830C99" w:rsidRPr="000740A2" w:rsidRDefault="000D2403" w:rsidP="00830C99">
      <w:pPr>
        <w:pStyle w:val="NoSpacing"/>
        <w:ind w:left="2160" w:hanging="21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Call to Order, </w:t>
      </w:r>
      <w:r w:rsidR="2721B5AD" w:rsidRPr="2721B5AD">
        <w:rPr>
          <w:rFonts w:ascii="Verdana" w:hAnsi="Verdana"/>
          <w:sz w:val="24"/>
          <w:szCs w:val="24"/>
        </w:rPr>
        <w:t>Welcome &amp; Segues</w:t>
      </w:r>
      <w:r w:rsidR="00901334">
        <w:rPr>
          <w:rFonts w:ascii="Verdana" w:hAnsi="Verdana"/>
          <w:sz w:val="24"/>
          <w:szCs w:val="24"/>
        </w:rPr>
        <w:t xml:space="preserve"> (5 min)</w:t>
      </w:r>
      <w:r w:rsidR="00830C99">
        <w:tab/>
      </w:r>
      <w:r w:rsidR="00830C99">
        <w:tab/>
      </w:r>
      <w:r w:rsidR="00830C99">
        <w:tab/>
      </w:r>
      <w:r w:rsidR="00830C99">
        <w:tab/>
      </w:r>
      <w:r w:rsidR="2721B5AD" w:rsidRPr="2721B5AD">
        <w:rPr>
          <w:rFonts w:ascii="Verdana" w:hAnsi="Verdana"/>
          <w:sz w:val="24"/>
          <w:szCs w:val="24"/>
        </w:rPr>
        <w:t>Lauren B./All</w:t>
      </w:r>
    </w:p>
    <w:p w14:paraId="682C67E7" w14:textId="77777777" w:rsidR="00830C99" w:rsidRPr="00656903" w:rsidRDefault="00830C99" w:rsidP="00830C99">
      <w:pPr>
        <w:pStyle w:val="NoSpacing"/>
        <w:rPr>
          <w:rFonts w:ascii="Verdana" w:hAnsi="Verdana"/>
          <w:color w:val="FF0000"/>
          <w:sz w:val="24"/>
          <w:szCs w:val="24"/>
        </w:rPr>
      </w:pPr>
    </w:p>
    <w:p w14:paraId="0A9B042E" w14:textId="7D2B5501" w:rsidR="00830C99" w:rsidRDefault="2721B5AD" w:rsidP="00830C99">
      <w:pPr>
        <w:pStyle w:val="NoSpacing"/>
        <w:rPr>
          <w:rFonts w:ascii="Verdana" w:hAnsi="Verdana"/>
          <w:sz w:val="24"/>
          <w:szCs w:val="24"/>
        </w:rPr>
      </w:pPr>
      <w:r w:rsidRPr="2721B5AD">
        <w:rPr>
          <w:rFonts w:ascii="Verdana" w:hAnsi="Verdana"/>
          <w:sz w:val="24"/>
          <w:szCs w:val="24"/>
        </w:rPr>
        <w:t>Consent Agenda</w:t>
      </w:r>
      <w:r w:rsidR="00901334">
        <w:rPr>
          <w:rFonts w:ascii="Verdana" w:hAnsi="Verdana"/>
          <w:sz w:val="24"/>
          <w:szCs w:val="24"/>
        </w:rPr>
        <w:t xml:space="preserve"> (</w:t>
      </w:r>
      <w:r w:rsidR="00E02504">
        <w:rPr>
          <w:rFonts w:ascii="Verdana" w:hAnsi="Verdana"/>
          <w:sz w:val="24"/>
          <w:szCs w:val="24"/>
        </w:rPr>
        <w:t>2</w:t>
      </w:r>
      <w:r w:rsidR="00901334">
        <w:rPr>
          <w:rFonts w:ascii="Verdana" w:hAnsi="Verdana"/>
          <w:sz w:val="24"/>
          <w:szCs w:val="24"/>
        </w:rPr>
        <w:t xml:space="preserve"> min)</w:t>
      </w:r>
    </w:p>
    <w:p w14:paraId="77FC0477" w14:textId="3477EE9B" w:rsidR="00830C99" w:rsidRPr="000740A2" w:rsidRDefault="00321A7B" w:rsidP="00830C99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October</w:t>
      </w:r>
      <w:r w:rsidR="00306ED1">
        <w:rPr>
          <w:rFonts w:ascii="Verdana" w:hAnsi="Verdana"/>
          <w:sz w:val="24"/>
          <w:szCs w:val="24"/>
        </w:rPr>
        <w:t xml:space="preserve"> </w:t>
      </w:r>
      <w:r w:rsidR="00830C99">
        <w:rPr>
          <w:rFonts w:ascii="Verdana" w:hAnsi="Verdana"/>
          <w:sz w:val="24"/>
          <w:szCs w:val="24"/>
        </w:rPr>
        <w:t>202</w:t>
      </w:r>
      <w:r w:rsidR="00306ED1">
        <w:rPr>
          <w:rFonts w:ascii="Verdana" w:hAnsi="Verdana"/>
          <w:sz w:val="24"/>
          <w:szCs w:val="24"/>
        </w:rPr>
        <w:t>2</w:t>
      </w:r>
      <w:r w:rsidR="00830C99">
        <w:rPr>
          <w:rFonts w:ascii="Verdana" w:hAnsi="Verdana"/>
          <w:sz w:val="24"/>
          <w:szCs w:val="24"/>
        </w:rPr>
        <w:t xml:space="preserve"> BOD </w:t>
      </w:r>
      <w:r w:rsidR="00830C99" w:rsidRPr="000740A2">
        <w:rPr>
          <w:rFonts w:ascii="Verdana" w:hAnsi="Verdana"/>
          <w:sz w:val="24"/>
          <w:szCs w:val="24"/>
        </w:rPr>
        <w:t>Minutes</w:t>
      </w:r>
    </w:p>
    <w:p w14:paraId="4934F3E6" w14:textId="16576490" w:rsidR="00830C99" w:rsidRDefault="00830C99" w:rsidP="00830C99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57B42">
        <w:rPr>
          <w:rFonts w:ascii="Verdana" w:hAnsi="Verdana"/>
          <w:sz w:val="24"/>
          <w:szCs w:val="24"/>
        </w:rPr>
        <w:t>Committee Meeting Minutes</w:t>
      </w:r>
    </w:p>
    <w:p w14:paraId="3C6E3C8F" w14:textId="2C2BE6D9" w:rsidR="00E02504" w:rsidRDefault="00177FF4" w:rsidP="00E02504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2A2FD0">
        <w:rPr>
          <w:rFonts w:ascii="Verdana" w:hAnsi="Verdana"/>
          <w:sz w:val="24"/>
          <w:szCs w:val="24"/>
          <w:highlight w:val="yellow"/>
        </w:rPr>
        <w:t>2023 Committee Assignments</w:t>
      </w:r>
      <w:r w:rsidRPr="00E02504">
        <w:rPr>
          <w:rFonts w:ascii="Verdana" w:hAnsi="Verdana"/>
          <w:sz w:val="24"/>
          <w:szCs w:val="24"/>
        </w:rPr>
        <w:t xml:space="preserve"> </w:t>
      </w:r>
    </w:p>
    <w:p w14:paraId="2B43DD9D" w14:textId="77777777" w:rsidR="00E02504" w:rsidRPr="00E02504" w:rsidRDefault="00E02504" w:rsidP="00E02504">
      <w:pPr>
        <w:pStyle w:val="NoSpacing"/>
        <w:ind w:left="720"/>
        <w:rPr>
          <w:rFonts w:ascii="Verdana" w:hAnsi="Verdana"/>
          <w:sz w:val="24"/>
          <w:szCs w:val="24"/>
        </w:rPr>
      </w:pPr>
    </w:p>
    <w:p w14:paraId="5ADE81C1" w14:textId="7432A3DA" w:rsidR="00E02504" w:rsidRPr="002A2FD0" w:rsidRDefault="00E02504" w:rsidP="00E02504">
      <w:pPr>
        <w:pStyle w:val="NoSpacing"/>
        <w:rPr>
          <w:rFonts w:ascii="Verdana" w:hAnsi="Verdana"/>
          <w:sz w:val="24"/>
          <w:szCs w:val="24"/>
          <w:highlight w:val="yellow"/>
        </w:rPr>
      </w:pPr>
      <w:r w:rsidRPr="002A2FD0">
        <w:rPr>
          <w:rFonts w:ascii="Verdana" w:hAnsi="Verdana"/>
          <w:sz w:val="24"/>
          <w:szCs w:val="24"/>
          <w:highlight w:val="yellow"/>
        </w:rPr>
        <w:t>Treasurer’s Report (5 min)</w:t>
      </w:r>
      <w:r w:rsidRPr="002A2FD0">
        <w:rPr>
          <w:rFonts w:ascii="Verdana" w:hAnsi="Verdana"/>
          <w:sz w:val="24"/>
          <w:szCs w:val="24"/>
          <w:highlight w:val="yellow"/>
        </w:rPr>
        <w:tab/>
      </w:r>
      <w:r w:rsidRPr="002A2FD0">
        <w:rPr>
          <w:rFonts w:ascii="Verdana" w:hAnsi="Verdana"/>
          <w:sz w:val="24"/>
          <w:szCs w:val="24"/>
          <w:highlight w:val="yellow"/>
        </w:rPr>
        <w:tab/>
      </w:r>
      <w:r w:rsidRPr="002A2FD0">
        <w:rPr>
          <w:rFonts w:ascii="Verdana" w:hAnsi="Verdana"/>
          <w:sz w:val="24"/>
          <w:szCs w:val="24"/>
          <w:highlight w:val="yellow"/>
        </w:rPr>
        <w:tab/>
      </w:r>
      <w:r w:rsidRPr="002A2FD0">
        <w:rPr>
          <w:rFonts w:ascii="Verdana" w:hAnsi="Verdana"/>
          <w:sz w:val="24"/>
          <w:szCs w:val="24"/>
          <w:highlight w:val="yellow"/>
        </w:rPr>
        <w:tab/>
      </w:r>
      <w:r w:rsidRPr="002A2FD0">
        <w:rPr>
          <w:rFonts w:ascii="Verdana" w:hAnsi="Verdana"/>
          <w:sz w:val="24"/>
          <w:szCs w:val="24"/>
          <w:highlight w:val="yellow"/>
        </w:rPr>
        <w:tab/>
      </w:r>
      <w:r w:rsidRPr="002A2FD0">
        <w:rPr>
          <w:rFonts w:ascii="Verdana" w:hAnsi="Verdana"/>
          <w:sz w:val="24"/>
          <w:szCs w:val="24"/>
          <w:highlight w:val="yellow"/>
        </w:rPr>
        <w:tab/>
        <w:t>Dennis Steiner</w:t>
      </w:r>
    </w:p>
    <w:p w14:paraId="04E2E782" w14:textId="4C0A8C8A" w:rsidR="00E02504" w:rsidRPr="002A2FD0" w:rsidRDefault="00E02504" w:rsidP="00E02504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  <w:highlight w:val="yellow"/>
        </w:rPr>
      </w:pPr>
      <w:r w:rsidRPr="002A2FD0">
        <w:rPr>
          <w:rFonts w:ascii="Verdana" w:hAnsi="Verdana"/>
          <w:sz w:val="24"/>
          <w:szCs w:val="24"/>
          <w:highlight w:val="yellow"/>
        </w:rPr>
        <w:t>October Financials</w:t>
      </w:r>
    </w:p>
    <w:p w14:paraId="4BBE640C" w14:textId="7F6D426C" w:rsidR="00E02504" w:rsidRDefault="00E02504" w:rsidP="00E02504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2A2FD0">
        <w:rPr>
          <w:rFonts w:ascii="Verdana" w:hAnsi="Verdana"/>
          <w:sz w:val="24"/>
          <w:szCs w:val="24"/>
          <w:highlight w:val="yellow"/>
        </w:rPr>
        <w:t>Current Year-End Projections</w:t>
      </w:r>
      <w:r w:rsidRPr="002A2FD0">
        <w:rPr>
          <w:rFonts w:ascii="Verdana" w:hAnsi="Verdana"/>
          <w:sz w:val="24"/>
          <w:szCs w:val="24"/>
          <w:highlight w:val="yellow"/>
        </w:rPr>
        <w:tab/>
      </w:r>
      <w:r w:rsidRPr="002A2FD0">
        <w:rPr>
          <w:rFonts w:ascii="Verdana" w:hAnsi="Verdana"/>
          <w:sz w:val="24"/>
          <w:szCs w:val="24"/>
          <w:highlight w:val="yellow"/>
        </w:rPr>
        <w:tab/>
      </w:r>
      <w:r w:rsidRPr="002A2FD0">
        <w:rPr>
          <w:rFonts w:ascii="Verdana" w:hAnsi="Verdana"/>
          <w:sz w:val="24"/>
          <w:szCs w:val="24"/>
          <w:highlight w:val="yellow"/>
        </w:rPr>
        <w:tab/>
      </w:r>
      <w:r w:rsidRPr="002A2FD0">
        <w:rPr>
          <w:rFonts w:ascii="Verdana" w:hAnsi="Verdana"/>
          <w:sz w:val="24"/>
          <w:szCs w:val="24"/>
          <w:highlight w:val="yellow"/>
        </w:rPr>
        <w:tab/>
      </w:r>
      <w:r w:rsidRPr="002A2FD0">
        <w:rPr>
          <w:rFonts w:ascii="Verdana" w:hAnsi="Verdana"/>
          <w:sz w:val="24"/>
          <w:szCs w:val="24"/>
          <w:highlight w:val="yellow"/>
        </w:rPr>
        <w:tab/>
        <w:t>Lee Nasehi</w:t>
      </w:r>
    </w:p>
    <w:p w14:paraId="0DBC6C14" w14:textId="77777777" w:rsidR="00E02504" w:rsidRDefault="00E02504" w:rsidP="00E02504">
      <w:pPr>
        <w:pStyle w:val="NoSpacing"/>
        <w:rPr>
          <w:rFonts w:ascii="Verdana" w:hAnsi="Verdana"/>
          <w:sz w:val="24"/>
          <w:szCs w:val="24"/>
        </w:rPr>
      </w:pPr>
    </w:p>
    <w:p w14:paraId="4668195D" w14:textId="10E1B603" w:rsidR="00E02504" w:rsidRPr="002A2FD0" w:rsidRDefault="00E02504" w:rsidP="00E02504">
      <w:pPr>
        <w:pStyle w:val="NoSpacing"/>
        <w:ind w:left="7200" w:hanging="7200"/>
        <w:rPr>
          <w:rFonts w:ascii="Verdana" w:hAnsi="Verdana"/>
          <w:sz w:val="24"/>
          <w:szCs w:val="24"/>
          <w:highlight w:val="yellow"/>
        </w:rPr>
      </w:pPr>
      <w:r w:rsidRPr="002A2FD0">
        <w:rPr>
          <w:rFonts w:ascii="Verdana" w:hAnsi="Verdana"/>
          <w:sz w:val="24"/>
          <w:szCs w:val="24"/>
          <w:highlight w:val="yellow"/>
        </w:rPr>
        <w:t xml:space="preserve">2023 Annual Operating Plan and Budget (20 </w:t>
      </w:r>
      <w:proofErr w:type="gramStart"/>
      <w:r w:rsidRPr="002A2FD0">
        <w:rPr>
          <w:rFonts w:ascii="Verdana" w:hAnsi="Verdana"/>
          <w:sz w:val="24"/>
          <w:szCs w:val="24"/>
          <w:highlight w:val="yellow"/>
        </w:rPr>
        <w:t>min)</w:t>
      </w:r>
      <w:r w:rsidRPr="002A2FD0">
        <w:rPr>
          <w:rFonts w:ascii="Verdana" w:hAnsi="Verdana"/>
          <w:sz w:val="24"/>
          <w:szCs w:val="24"/>
          <w:highlight w:val="yellow"/>
        </w:rPr>
        <w:t xml:space="preserve">   </w:t>
      </w:r>
      <w:proofErr w:type="gramEnd"/>
      <w:r w:rsidRPr="002A2FD0">
        <w:rPr>
          <w:rFonts w:ascii="Verdana" w:hAnsi="Verdana"/>
          <w:sz w:val="24"/>
          <w:szCs w:val="24"/>
          <w:highlight w:val="yellow"/>
        </w:rPr>
        <w:t xml:space="preserve">      </w:t>
      </w:r>
      <w:r w:rsidRPr="002A2FD0">
        <w:rPr>
          <w:rFonts w:ascii="Verdana" w:hAnsi="Verdana"/>
          <w:sz w:val="24"/>
          <w:szCs w:val="24"/>
          <w:highlight w:val="yellow"/>
        </w:rPr>
        <w:t>Lee</w:t>
      </w:r>
      <w:r w:rsidRPr="002A2FD0">
        <w:rPr>
          <w:rFonts w:ascii="Verdana" w:hAnsi="Verdana"/>
          <w:sz w:val="24"/>
          <w:szCs w:val="24"/>
          <w:highlight w:val="yellow"/>
        </w:rPr>
        <w:t>,</w:t>
      </w:r>
      <w:r w:rsidRPr="002A2FD0">
        <w:rPr>
          <w:rFonts w:ascii="Verdana" w:hAnsi="Verdana"/>
          <w:sz w:val="24"/>
          <w:szCs w:val="24"/>
          <w:highlight w:val="yellow"/>
        </w:rPr>
        <w:t xml:space="preserve"> Laure</w:t>
      </w:r>
      <w:r w:rsidRPr="002A2FD0">
        <w:rPr>
          <w:rFonts w:ascii="Verdana" w:hAnsi="Verdana"/>
          <w:sz w:val="24"/>
          <w:szCs w:val="24"/>
          <w:highlight w:val="yellow"/>
        </w:rPr>
        <w:t xml:space="preserve">n, Dennis </w:t>
      </w:r>
    </w:p>
    <w:p w14:paraId="42585D40" w14:textId="7FA43D13" w:rsidR="00E02504" w:rsidRPr="002A2FD0" w:rsidRDefault="00E02504" w:rsidP="00E02504">
      <w:pPr>
        <w:pStyle w:val="NoSpacing"/>
        <w:numPr>
          <w:ilvl w:val="0"/>
          <w:numId w:val="15"/>
        </w:numPr>
        <w:rPr>
          <w:rFonts w:ascii="Verdana" w:hAnsi="Verdana"/>
          <w:sz w:val="24"/>
          <w:szCs w:val="24"/>
          <w:highlight w:val="yellow"/>
        </w:rPr>
      </w:pPr>
      <w:r w:rsidRPr="002A2FD0">
        <w:rPr>
          <w:rFonts w:ascii="Verdana" w:hAnsi="Verdana"/>
          <w:sz w:val="24"/>
          <w:szCs w:val="24"/>
          <w:highlight w:val="yellow"/>
        </w:rPr>
        <w:t xml:space="preserve">Review Revised AOP and AOB which includes opportunity for Enterprise License with Edyth Bush Institute of Philanthropy and </w:t>
      </w:r>
      <w:proofErr w:type="spellStart"/>
      <w:r w:rsidRPr="002A2FD0">
        <w:rPr>
          <w:rFonts w:ascii="Verdana" w:hAnsi="Verdana"/>
          <w:sz w:val="24"/>
          <w:szCs w:val="24"/>
          <w:highlight w:val="yellow"/>
        </w:rPr>
        <w:t>NonProfit</w:t>
      </w:r>
      <w:proofErr w:type="spellEnd"/>
      <w:r w:rsidRPr="002A2FD0">
        <w:rPr>
          <w:rFonts w:ascii="Verdana" w:hAnsi="Verdana"/>
          <w:sz w:val="24"/>
          <w:szCs w:val="24"/>
          <w:highlight w:val="yellow"/>
        </w:rPr>
        <w:t xml:space="preserve"> Leadership, Executive Leadership Bootcamp (different from the New CEO Bootcamp at the Spring CEO Summit), and New Marketing Plan (new attachment with proposed details) </w:t>
      </w:r>
    </w:p>
    <w:p w14:paraId="20316786" w14:textId="353D3446" w:rsidR="00E02504" w:rsidRPr="00C12604" w:rsidRDefault="00C12604" w:rsidP="00830C99">
      <w:pPr>
        <w:pStyle w:val="NoSpacing"/>
        <w:numPr>
          <w:ilvl w:val="0"/>
          <w:numId w:val="15"/>
        </w:numPr>
        <w:rPr>
          <w:rFonts w:ascii="Verdana" w:hAnsi="Verdana"/>
          <w:b/>
          <w:bCs/>
          <w:sz w:val="24"/>
          <w:szCs w:val="24"/>
          <w:highlight w:val="yellow"/>
        </w:rPr>
      </w:pPr>
      <w:r w:rsidRPr="00C12604">
        <w:rPr>
          <w:rFonts w:ascii="Verdana" w:hAnsi="Verdana"/>
          <w:b/>
          <w:bCs/>
          <w:sz w:val="24"/>
          <w:szCs w:val="24"/>
          <w:highlight w:val="yellow"/>
        </w:rPr>
        <w:t xml:space="preserve">BOD </w:t>
      </w:r>
      <w:r w:rsidR="00E02504" w:rsidRPr="00C12604">
        <w:rPr>
          <w:rFonts w:ascii="Verdana" w:hAnsi="Verdana"/>
          <w:b/>
          <w:bCs/>
          <w:sz w:val="24"/>
          <w:szCs w:val="24"/>
          <w:highlight w:val="yellow"/>
        </w:rPr>
        <w:t>Action Required: Discuss and approve</w:t>
      </w:r>
    </w:p>
    <w:p w14:paraId="12632694" w14:textId="77777777" w:rsidR="00E02504" w:rsidRPr="00757B42" w:rsidRDefault="00E02504" w:rsidP="00830C99">
      <w:pPr>
        <w:pStyle w:val="NoSpacing"/>
        <w:rPr>
          <w:rFonts w:ascii="Verdana" w:hAnsi="Verdana"/>
          <w:sz w:val="24"/>
          <w:szCs w:val="24"/>
        </w:rPr>
      </w:pPr>
    </w:p>
    <w:p w14:paraId="33F212DF" w14:textId="5526BDA9" w:rsidR="00177FF4" w:rsidRDefault="00177FF4" w:rsidP="00177FF4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2022 Membership Report</w:t>
      </w:r>
      <w:r w:rsidR="00901334">
        <w:rPr>
          <w:rFonts w:ascii="Verdana" w:hAnsi="Verdana"/>
          <w:sz w:val="24"/>
          <w:szCs w:val="24"/>
        </w:rPr>
        <w:t xml:space="preserve"> (5 min)</w:t>
      </w:r>
      <w:r w:rsidR="00901334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Courtney</w:t>
      </w:r>
    </w:p>
    <w:p w14:paraId="4ABF1042" w14:textId="758C941F" w:rsidR="006E14AB" w:rsidRPr="006E14AB" w:rsidRDefault="006E14AB" w:rsidP="006E14AB">
      <w:pPr>
        <w:pStyle w:val="NoSpacing"/>
        <w:numPr>
          <w:ilvl w:val="0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Discussion of 2022 Membership Efforts and Invitation to participate in Membership Committee Meetings to Increase membership numbers </w:t>
      </w:r>
    </w:p>
    <w:p w14:paraId="2FFACA0F" w14:textId="77777777" w:rsidR="00177FF4" w:rsidRPr="00177FF4" w:rsidRDefault="00177FF4" w:rsidP="00177FF4">
      <w:pPr>
        <w:pStyle w:val="NoSpacing"/>
        <w:ind w:left="720"/>
        <w:rPr>
          <w:rFonts w:ascii="Verdana" w:hAnsi="Verdana"/>
          <w:sz w:val="24"/>
          <w:szCs w:val="24"/>
        </w:rPr>
      </w:pPr>
    </w:p>
    <w:p w14:paraId="23F886E6" w14:textId="66537304" w:rsidR="00177FF4" w:rsidRDefault="00177FF4" w:rsidP="00177FF4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Partnership with NIB on Fall 2023 Conference</w:t>
      </w:r>
      <w:r w:rsidR="00901334">
        <w:rPr>
          <w:rFonts w:ascii="Verdana" w:hAnsi="Verdana"/>
          <w:sz w:val="24"/>
          <w:szCs w:val="24"/>
        </w:rPr>
        <w:t xml:space="preserve"> (10 min)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Lauren</w:t>
      </w:r>
    </w:p>
    <w:p w14:paraId="515010AF" w14:textId="60DFEB6F" w:rsidR="00177FF4" w:rsidRPr="00C12604" w:rsidRDefault="00177FF4" w:rsidP="00177FF4">
      <w:pPr>
        <w:pStyle w:val="NoSpacing"/>
        <w:numPr>
          <w:ilvl w:val="0"/>
          <w:numId w:val="10"/>
        </w:numPr>
        <w:rPr>
          <w:rFonts w:ascii="Verdana" w:hAnsi="Verdana"/>
          <w:sz w:val="24"/>
          <w:szCs w:val="24"/>
          <w:highlight w:val="yellow"/>
        </w:rPr>
      </w:pPr>
      <w:r w:rsidRPr="00C12604">
        <w:rPr>
          <w:rFonts w:ascii="Verdana" w:hAnsi="Verdana"/>
          <w:sz w:val="24"/>
          <w:szCs w:val="24"/>
          <w:highlight w:val="yellow"/>
        </w:rPr>
        <w:t xml:space="preserve">Results of </w:t>
      </w:r>
      <w:r w:rsidR="006E14AB" w:rsidRPr="00C12604">
        <w:rPr>
          <w:rFonts w:ascii="Verdana" w:hAnsi="Verdana"/>
          <w:sz w:val="24"/>
          <w:szCs w:val="24"/>
          <w:highlight w:val="yellow"/>
        </w:rPr>
        <w:t>Lauren and Lee’s Meeting with Kevin and Angela</w:t>
      </w:r>
      <w:r w:rsidR="00C12604" w:rsidRPr="00C12604">
        <w:rPr>
          <w:rFonts w:ascii="Verdana" w:hAnsi="Verdana"/>
          <w:sz w:val="24"/>
          <w:szCs w:val="24"/>
          <w:highlight w:val="yellow"/>
        </w:rPr>
        <w:t>: no longer pursuing joint conference</w:t>
      </w:r>
    </w:p>
    <w:p w14:paraId="6D7EE5F6" w14:textId="5BBF8A2A" w:rsidR="13705AE2" w:rsidRDefault="13705AE2" w:rsidP="13705AE2">
      <w:pPr>
        <w:pStyle w:val="NoSpacing"/>
        <w:rPr>
          <w:rFonts w:ascii="Verdana" w:hAnsi="Verdana"/>
          <w:sz w:val="24"/>
          <w:szCs w:val="24"/>
        </w:rPr>
      </w:pPr>
    </w:p>
    <w:p w14:paraId="1158389A" w14:textId="52404B47" w:rsidR="006E14AB" w:rsidRDefault="00F77DAF" w:rsidP="006E14AB">
      <w:pPr>
        <w:pStyle w:val="NoSpacing"/>
        <w:rPr>
          <w:rFonts w:ascii="Verdana" w:hAnsi="Verdana"/>
          <w:sz w:val="24"/>
          <w:szCs w:val="24"/>
        </w:rPr>
      </w:pPr>
      <w:r w:rsidRPr="13705AE2">
        <w:rPr>
          <w:rFonts w:ascii="Verdana" w:hAnsi="Verdana"/>
          <w:sz w:val="24"/>
          <w:szCs w:val="24"/>
        </w:rPr>
        <w:t>Aging &amp; Vision Loss National Coalition</w:t>
      </w:r>
      <w:r w:rsidR="000D2403">
        <w:rPr>
          <w:rFonts w:ascii="Verdana" w:hAnsi="Verdana"/>
          <w:sz w:val="24"/>
          <w:szCs w:val="24"/>
        </w:rPr>
        <w:t xml:space="preserve"> (10 min)</w:t>
      </w:r>
    </w:p>
    <w:p w14:paraId="5D4CEB37" w14:textId="58E4892B" w:rsidR="00F77DAF" w:rsidRPr="00177FF4" w:rsidRDefault="00321A7B" w:rsidP="006E14AB">
      <w:pPr>
        <w:pStyle w:val="NoSpacing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177FF4">
        <w:rPr>
          <w:rFonts w:ascii="Verdana" w:hAnsi="Verdana"/>
          <w:sz w:val="24"/>
          <w:szCs w:val="24"/>
        </w:rPr>
        <w:t xml:space="preserve">Results of Market Research conducted by </w:t>
      </w:r>
      <w:r w:rsidR="00F77DAF" w:rsidRPr="00177FF4">
        <w:rPr>
          <w:rFonts w:ascii="Verdana" w:hAnsi="Verdana"/>
          <w:sz w:val="24"/>
          <w:szCs w:val="24"/>
        </w:rPr>
        <w:t>EDGE of the Ad Council</w:t>
      </w:r>
      <w:r w:rsidRPr="00177FF4">
        <w:rPr>
          <w:rFonts w:ascii="Verdana" w:hAnsi="Verdana"/>
          <w:sz w:val="24"/>
          <w:szCs w:val="24"/>
        </w:rPr>
        <w:t xml:space="preserve"> and Next Steps</w:t>
      </w:r>
      <w:r w:rsidR="006E14AB">
        <w:rPr>
          <w:rFonts w:ascii="Verdana" w:hAnsi="Verdana"/>
          <w:sz w:val="24"/>
          <w:szCs w:val="24"/>
        </w:rPr>
        <w:t xml:space="preserve">: </w:t>
      </w:r>
      <w:r w:rsidR="00C12604">
        <w:rPr>
          <w:rFonts w:ascii="Verdana" w:hAnsi="Verdana"/>
          <w:sz w:val="24"/>
          <w:szCs w:val="24"/>
        </w:rPr>
        <w:t>Additional Phases pursued as funds raised</w:t>
      </w:r>
      <w:r w:rsidR="006E14AB">
        <w:rPr>
          <w:rFonts w:ascii="Verdana" w:hAnsi="Verdana"/>
          <w:sz w:val="24"/>
          <w:szCs w:val="24"/>
        </w:rPr>
        <w:t xml:space="preserve">       </w:t>
      </w:r>
      <w:r w:rsidRPr="00177FF4">
        <w:rPr>
          <w:rFonts w:ascii="Verdana" w:hAnsi="Verdana"/>
          <w:sz w:val="24"/>
          <w:szCs w:val="24"/>
        </w:rPr>
        <w:t>Sue Draddy</w:t>
      </w:r>
      <w:r w:rsidR="00F77DAF">
        <w:tab/>
      </w:r>
    </w:p>
    <w:p w14:paraId="3268745B" w14:textId="44374CD7" w:rsidR="00F77DAF" w:rsidRPr="006E14AB" w:rsidRDefault="00177FF4" w:rsidP="006E14AB">
      <w:pPr>
        <w:pStyle w:val="NoSpacing"/>
        <w:numPr>
          <w:ilvl w:val="0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Aging &amp; Vision Loss </w:t>
      </w:r>
      <w:r w:rsidR="00F77DAF" w:rsidRPr="00757B42">
        <w:rPr>
          <w:rFonts w:ascii="Verdana" w:hAnsi="Verdana"/>
          <w:sz w:val="24"/>
          <w:szCs w:val="24"/>
        </w:rPr>
        <w:t>Big Data Project</w:t>
      </w:r>
      <w:r w:rsidR="006E14AB">
        <w:rPr>
          <w:rFonts w:ascii="Verdana" w:hAnsi="Verdana"/>
          <w:sz w:val="24"/>
          <w:szCs w:val="24"/>
        </w:rPr>
        <w:t xml:space="preserve">: </w:t>
      </w:r>
      <w:r w:rsidR="00F77DAF" w:rsidRPr="006E14AB">
        <w:rPr>
          <w:rFonts w:ascii="Verdana" w:hAnsi="Verdana"/>
          <w:sz w:val="24"/>
          <w:szCs w:val="24"/>
        </w:rPr>
        <w:t>State Report</w:t>
      </w:r>
      <w:r w:rsidR="00321A7B" w:rsidRPr="006E14AB">
        <w:rPr>
          <w:rFonts w:ascii="Verdana" w:hAnsi="Verdana"/>
          <w:sz w:val="24"/>
          <w:szCs w:val="24"/>
        </w:rPr>
        <w:t>s Production</w:t>
      </w:r>
      <w:r w:rsidR="00F77DAF" w:rsidRPr="006E14AB">
        <w:rPr>
          <w:rFonts w:ascii="Verdana" w:hAnsi="Verdana"/>
          <w:sz w:val="24"/>
          <w:szCs w:val="24"/>
        </w:rPr>
        <w:t xml:space="preserve"> &amp; Funding Update</w:t>
      </w:r>
      <w:r w:rsidR="006E14AB">
        <w:rPr>
          <w:rFonts w:ascii="Verdana" w:hAnsi="Verdana"/>
          <w:sz w:val="24"/>
          <w:szCs w:val="24"/>
        </w:rPr>
        <w:t>: Additional Suggested Action</w:t>
      </w:r>
      <w:r w:rsidR="006E14AB">
        <w:rPr>
          <w:rFonts w:ascii="Verdana" w:hAnsi="Verdana"/>
          <w:sz w:val="24"/>
          <w:szCs w:val="24"/>
        </w:rPr>
        <w:tab/>
      </w:r>
      <w:r w:rsidR="006E14AB">
        <w:rPr>
          <w:rFonts w:ascii="Verdana" w:hAnsi="Verdana"/>
          <w:sz w:val="24"/>
          <w:szCs w:val="24"/>
        </w:rPr>
        <w:tab/>
      </w:r>
      <w:r w:rsidR="006E14AB">
        <w:rPr>
          <w:rFonts w:ascii="Verdana" w:hAnsi="Verdana"/>
          <w:sz w:val="24"/>
          <w:szCs w:val="24"/>
        </w:rPr>
        <w:tab/>
        <w:t>Lee</w:t>
      </w:r>
    </w:p>
    <w:p w14:paraId="43E7CCEB" w14:textId="596C107B" w:rsidR="13705AE2" w:rsidRDefault="13705AE2" w:rsidP="13705AE2">
      <w:pPr>
        <w:pStyle w:val="NoSpacing"/>
        <w:rPr>
          <w:rFonts w:ascii="Verdana" w:hAnsi="Verdana"/>
          <w:sz w:val="24"/>
          <w:szCs w:val="24"/>
        </w:rPr>
      </w:pPr>
    </w:p>
    <w:p w14:paraId="0BACDA46" w14:textId="0F915C96" w:rsidR="006E14AB" w:rsidRDefault="323CF642" w:rsidP="006E14AB">
      <w:pPr>
        <w:pStyle w:val="NoSpacing"/>
        <w:rPr>
          <w:rFonts w:ascii="Verdana" w:hAnsi="Verdana"/>
          <w:sz w:val="24"/>
          <w:szCs w:val="24"/>
        </w:rPr>
      </w:pPr>
      <w:r w:rsidRPr="13705AE2">
        <w:rPr>
          <w:rFonts w:ascii="Verdana" w:hAnsi="Verdana"/>
          <w:sz w:val="24"/>
          <w:szCs w:val="24"/>
        </w:rPr>
        <w:lastRenderedPageBreak/>
        <w:t>Partnership with Ohio State University for Translational Research</w:t>
      </w:r>
      <w:r w:rsidR="006E14AB">
        <w:rPr>
          <w:rFonts w:ascii="Verdana" w:hAnsi="Verdana"/>
          <w:sz w:val="24"/>
          <w:szCs w:val="24"/>
        </w:rPr>
        <w:t>: Progress on Planning and suggested Action</w:t>
      </w:r>
      <w:r w:rsidR="000D2403">
        <w:rPr>
          <w:rFonts w:ascii="Verdana" w:hAnsi="Verdana"/>
          <w:sz w:val="24"/>
          <w:szCs w:val="24"/>
        </w:rPr>
        <w:t xml:space="preserve"> (15 min)</w:t>
      </w:r>
      <w:r w:rsidR="006E14AB">
        <w:rPr>
          <w:rFonts w:ascii="Verdana" w:hAnsi="Verdana"/>
          <w:sz w:val="24"/>
          <w:szCs w:val="24"/>
        </w:rPr>
        <w:tab/>
      </w:r>
      <w:r w:rsidR="006E14AB">
        <w:rPr>
          <w:rFonts w:ascii="Verdana" w:hAnsi="Verdana"/>
          <w:sz w:val="24"/>
          <w:szCs w:val="24"/>
        </w:rPr>
        <w:tab/>
      </w:r>
      <w:r w:rsidR="006E14AB">
        <w:rPr>
          <w:rFonts w:ascii="Verdana" w:hAnsi="Verdana"/>
          <w:sz w:val="24"/>
          <w:szCs w:val="24"/>
        </w:rPr>
        <w:tab/>
      </w:r>
      <w:r w:rsidR="006E14AB">
        <w:rPr>
          <w:rFonts w:ascii="Verdana" w:hAnsi="Verdana"/>
          <w:sz w:val="24"/>
          <w:szCs w:val="24"/>
        </w:rPr>
        <w:tab/>
      </w:r>
      <w:r w:rsidR="00177FF4">
        <w:rPr>
          <w:rFonts w:ascii="Verdana" w:hAnsi="Verdana"/>
          <w:sz w:val="24"/>
          <w:szCs w:val="24"/>
        </w:rPr>
        <w:t xml:space="preserve"> Lee </w:t>
      </w:r>
      <w:bookmarkStart w:id="0" w:name="_Int_1zq46YIY"/>
    </w:p>
    <w:p w14:paraId="69A40FF0" w14:textId="796AA79B" w:rsidR="00086A9F" w:rsidRDefault="00086A9F" w:rsidP="006E14AB">
      <w:pPr>
        <w:pStyle w:val="NoSpacing"/>
        <w:numPr>
          <w:ilvl w:val="0"/>
          <w:numId w:val="13"/>
        </w:numPr>
        <w:rPr>
          <w:rFonts w:ascii="Verdana" w:hAnsi="Verdana"/>
          <w:sz w:val="24"/>
          <w:szCs w:val="24"/>
        </w:rPr>
      </w:pPr>
      <w:proofErr w:type="gramStart"/>
      <w:r w:rsidRPr="13705AE2">
        <w:rPr>
          <w:rFonts w:ascii="Verdana" w:hAnsi="Verdana"/>
          <w:sz w:val="24"/>
          <w:szCs w:val="24"/>
        </w:rPr>
        <w:t>18-64 Year Old</w:t>
      </w:r>
      <w:bookmarkEnd w:id="0"/>
      <w:proofErr w:type="gramEnd"/>
      <w:r w:rsidRPr="13705AE2">
        <w:rPr>
          <w:rFonts w:ascii="Verdana" w:hAnsi="Verdana"/>
          <w:sz w:val="24"/>
          <w:szCs w:val="24"/>
        </w:rPr>
        <w:t xml:space="preserve"> Cohort Project</w:t>
      </w:r>
      <w:r w:rsidR="00321A7B">
        <w:rPr>
          <w:rFonts w:ascii="Verdana" w:hAnsi="Verdana"/>
          <w:sz w:val="24"/>
          <w:szCs w:val="24"/>
        </w:rPr>
        <w:t xml:space="preserve"> Update &amp; Funding Model</w:t>
      </w:r>
    </w:p>
    <w:p w14:paraId="13D85D02" w14:textId="2C239E3A" w:rsidR="00321A7B" w:rsidRPr="00177FF4" w:rsidRDefault="00086A9F" w:rsidP="006E14AB">
      <w:pPr>
        <w:pStyle w:val="NoSpacing"/>
        <w:numPr>
          <w:ilvl w:val="0"/>
          <w:numId w:val="13"/>
        </w:numPr>
        <w:rPr>
          <w:rFonts w:ascii="Verdana" w:hAnsi="Verdana"/>
          <w:sz w:val="24"/>
          <w:szCs w:val="24"/>
        </w:rPr>
      </w:pPr>
      <w:bookmarkStart w:id="1" w:name="_Int_fDMKz9nA"/>
      <w:proofErr w:type="gramStart"/>
      <w:r w:rsidRPr="13705AE2">
        <w:rPr>
          <w:rFonts w:ascii="Verdana" w:hAnsi="Verdana"/>
          <w:sz w:val="24"/>
          <w:szCs w:val="24"/>
        </w:rPr>
        <w:t>0-</w:t>
      </w:r>
      <w:r w:rsidR="00321A7B">
        <w:rPr>
          <w:rFonts w:ascii="Verdana" w:hAnsi="Verdana"/>
          <w:sz w:val="24"/>
          <w:szCs w:val="24"/>
        </w:rPr>
        <w:t>22</w:t>
      </w:r>
      <w:r w:rsidRPr="13705AE2">
        <w:rPr>
          <w:rFonts w:ascii="Verdana" w:hAnsi="Verdana"/>
          <w:sz w:val="24"/>
          <w:szCs w:val="24"/>
        </w:rPr>
        <w:t xml:space="preserve"> Year Old</w:t>
      </w:r>
      <w:bookmarkEnd w:id="1"/>
      <w:proofErr w:type="gramEnd"/>
      <w:r w:rsidRPr="13705AE2">
        <w:rPr>
          <w:rFonts w:ascii="Verdana" w:hAnsi="Verdana"/>
          <w:sz w:val="24"/>
          <w:szCs w:val="24"/>
        </w:rPr>
        <w:t xml:space="preserve"> Cohort Project</w:t>
      </w:r>
      <w:r w:rsidR="00321A7B">
        <w:rPr>
          <w:rFonts w:ascii="Verdana" w:hAnsi="Verdana"/>
          <w:sz w:val="24"/>
          <w:szCs w:val="24"/>
        </w:rPr>
        <w:t xml:space="preserve"> Update &amp; Funding Model</w:t>
      </w:r>
    </w:p>
    <w:p w14:paraId="6BEE8AB4" w14:textId="77777777" w:rsidR="00DF074B" w:rsidRDefault="00DF074B" w:rsidP="00DF074B">
      <w:pPr>
        <w:pStyle w:val="NoSpacing"/>
        <w:ind w:left="720"/>
        <w:rPr>
          <w:rFonts w:ascii="Verdana" w:hAnsi="Verdana"/>
          <w:sz w:val="24"/>
          <w:szCs w:val="24"/>
        </w:rPr>
      </w:pPr>
    </w:p>
    <w:p w14:paraId="4C4FA2A3" w14:textId="78258F0F" w:rsidR="00DF074B" w:rsidRDefault="00DF074B" w:rsidP="00177FF4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March 2023 CEO Summit in Austin, TX</w:t>
      </w:r>
      <w:r w:rsidR="000D2403">
        <w:rPr>
          <w:rFonts w:ascii="Verdana" w:hAnsi="Verdana"/>
          <w:sz w:val="24"/>
          <w:szCs w:val="24"/>
        </w:rPr>
        <w:t xml:space="preserve"> (10 min)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177FF4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Shari</w:t>
      </w:r>
    </w:p>
    <w:p w14:paraId="64B6B702" w14:textId="490DD8D4" w:rsidR="006E14AB" w:rsidRDefault="006E14AB" w:rsidP="006E14AB">
      <w:pPr>
        <w:pStyle w:val="NoSpacing"/>
        <w:numPr>
          <w:ilvl w:val="0"/>
          <w:numId w:val="1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Overview of Goals for the Summit</w:t>
      </w:r>
    </w:p>
    <w:p w14:paraId="33441954" w14:textId="79DFA75C" w:rsidR="006E14AB" w:rsidRPr="00C12604" w:rsidRDefault="00FA14F7" w:rsidP="00C12604">
      <w:pPr>
        <w:pStyle w:val="NoSpacing"/>
        <w:numPr>
          <w:ilvl w:val="0"/>
          <w:numId w:val="1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Program and Activities</w:t>
      </w:r>
    </w:p>
    <w:p w14:paraId="36F36034" w14:textId="77777777" w:rsidR="006E14AB" w:rsidRDefault="006E14AB" w:rsidP="00177FF4">
      <w:pPr>
        <w:pStyle w:val="NoSpacing"/>
        <w:rPr>
          <w:rFonts w:ascii="Verdana" w:hAnsi="Verdana"/>
          <w:sz w:val="24"/>
          <w:szCs w:val="24"/>
        </w:rPr>
      </w:pPr>
    </w:p>
    <w:p w14:paraId="60F2E25F" w14:textId="5941DA72" w:rsidR="00DF074B" w:rsidRPr="00D86345" w:rsidRDefault="00DF074B" w:rsidP="00177FF4">
      <w:pPr>
        <w:pStyle w:val="NoSpacing"/>
        <w:rPr>
          <w:rFonts w:ascii="Verdana" w:hAnsi="Verdana"/>
          <w:sz w:val="24"/>
          <w:szCs w:val="24"/>
        </w:rPr>
      </w:pPr>
      <w:r w:rsidRPr="2721B5AD">
        <w:rPr>
          <w:rFonts w:ascii="Verdana" w:hAnsi="Verdana"/>
          <w:sz w:val="24"/>
          <w:szCs w:val="24"/>
        </w:rPr>
        <w:t>Determine Date</w:t>
      </w:r>
      <w:r>
        <w:rPr>
          <w:rFonts w:ascii="Verdana" w:hAnsi="Verdana"/>
          <w:sz w:val="24"/>
          <w:szCs w:val="24"/>
        </w:rPr>
        <w:t>s</w:t>
      </w:r>
      <w:r w:rsidRPr="2721B5AD">
        <w:rPr>
          <w:rFonts w:ascii="Verdana" w:hAnsi="Verdana"/>
          <w:sz w:val="24"/>
          <w:szCs w:val="24"/>
        </w:rPr>
        <w:t xml:space="preserve"> and Time</w:t>
      </w:r>
      <w:r>
        <w:rPr>
          <w:rFonts w:ascii="Verdana" w:hAnsi="Verdana"/>
          <w:sz w:val="24"/>
          <w:szCs w:val="24"/>
        </w:rPr>
        <w:t>s</w:t>
      </w:r>
      <w:r w:rsidRPr="2721B5AD">
        <w:rPr>
          <w:rFonts w:ascii="Verdana" w:hAnsi="Verdana"/>
          <w:sz w:val="24"/>
          <w:szCs w:val="24"/>
        </w:rPr>
        <w:t xml:space="preserve"> of </w:t>
      </w:r>
      <w:r>
        <w:rPr>
          <w:rFonts w:ascii="Verdana" w:hAnsi="Verdana"/>
          <w:sz w:val="24"/>
          <w:szCs w:val="24"/>
        </w:rPr>
        <w:t xml:space="preserve">2023 </w:t>
      </w:r>
      <w:r w:rsidRPr="2721B5AD">
        <w:rPr>
          <w:rFonts w:ascii="Verdana" w:hAnsi="Verdana"/>
          <w:sz w:val="24"/>
          <w:szCs w:val="24"/>
        </w:rPr>
        <w:t>Quarterly Meeting</w:t>
      </w:r>
      <w:r>
        <w:rPr>
          <w:rFonts w:ascii="Verdana" w:hAnsi="Verdana"/>
          <w:sz w:val="24"/>
          <w:szCs w:val="24"/>
        </w:rPr>
        <w:t>s</w:t>
      </w:r>
      <w:r w:rsidR="000D2403">
        <w:rPr>
          <w:rFonts w:ascii="Verdana" w:hAnsi="Verdana"/>
          <w:sz w:val="24"/>
          <w:szCs w:val="24"/>
        </w:rPr>
        <w:t xml:space="preserve"> (5 min)</w:t>
      </w:r>
      <w:r>
        <w:tab/>
      </w:r>
      <w:r w:rsidR="00177FF4">
        <w:tab/>
      </w:r>
      <w:r w:rsidRPr="2721B5AD">
        <w:rPr>
          <w:rFonts w:ascii="Verdana" w:hAnsi="Verdana"/>
          <w:sz w:val="24"/>
          <w:szCs w:val="24"/>
        </w:rPr>
        <w:t>All</w:t>
      </w:r>
    </w:p>
    <w:p w14:paraId="18B6F62B" w14:textId="193B939A" w:rsidR="00177FF4" w:rsidRDefault="00DF074B" w:rsidP="00177FF4">
      <w:pPr>
        <w:pStyle w:val="NoSpacing"/>
        <w:rPr>
          <w:rFonts w:ascii="Verdana" w:eastAsia="Calibri" w:hAnsi="Verdana"/>
          <w:sz w:val="24"/>
          <w:szCs w:val="24"/>
        </w:rPr>
      </w:pPr>
      <w:r w:rsidRPr="2721B5AD">
        <w:rPr>
          <w:rFonts w:ascii="Verdana" w:eastAsia="Calibri" w:hAnsi="Verdana"/>
          <w:sz w:val="24"/>
          <w:szCs w:val="24"/>
        </w:rPr>
        <w:t>Potential Dates</w:t>
      </w:r>
      <w:r>
        <w:rPr>
          <w:rFonts w:ascii="Verdana" w:eastAsia="Calibri" w:hAnsi="Verdana"/>
          <w:sz w:val="24"/>
          <w:szCs w:val="24"/>
        </w:rPr>
        <w:t xml:space="preserve">: </w:t>
      </w:r>
      <w:r w:rsidR="00C12604" w:rsidRPr="00C12604">
        <w:rPr>
          <w:rFonts w:ascii="Verdana" w:eastAsia="Calibri" w:hAnsi="Verdana"/>
          <w:b/>
          <w:bCs/>
          <w:sz w:val="24"/>
          <w:szCs w:val="24"/>
        </w:rPr>
        <w:t>BOD Action Required</w:t>
      </w:r>
    </w:p>
    <w:p w14:paraId="2EB8690B" w14:textId="0DB32700" w:rsidR="00177FF4" w:rsidRPr="00177FF4" w:rsidRDefault="00177FF4" w:rsidP="00177FF4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rFonts w:ascii="Verdana" w:eastAsia="Calibri" w:hAnsi="Verdana"/>
          <w:sz w:val="24"/>
          <w:szCs w:val="24"/>
        </w:rPr>
        <w:t xml:space="preserve">Q1 - </w:t>
      </w:r>
      <w:r w:rsidR="00DF074B">
        <w:rPr>
          <w:rFonts w:ascii="Verdana" w:eastAsia="Calibri" w:hAnsi="Verdana"/>
          <w:sz w:val="24"/>
          <w:szCs w:val="24"/>
        </w:rPr>
        <w:t>Sunday, March 26, 2023, 10-3 or 11-4 (in person at CEO Summit in Austin</w:t>
      </w:r>
      <w:proofErr w:type="gramStart"/>
      <w:r w:rsidR="00DF074B">
        <w:rPr>
          <w:rFonts w:ascii="Verdana" w:eastAsia="Calibri" w:hAnsi="Verdana"/>
          <w:sz w:val="24"/>
          <w:szCs w:val="24"/>
        </w:rPr>
        <w:t>);</w:t>
      </w:r>
      <w:proofErr w:type="gramEnd"/>
      <w:r w:rsidR="00DF074B">
        <w:rPr>
          <w:rFonts w:ascii="Verdana" w:eastAsia="Calibri" w:hAnsi="Verdana"/>
          <w:sz w:val="24"/>
          <w:szCs w:val="24"/>
        </w:rPr>
        <w:t xml:space="preserve"> </w:t>
      </w:r>
    </w:p>
    <w:p w14:paraId="7BFA1E4B" w14:textId="77777777" w:rsidR="00177FF4" w:rsidRPr="00177FF4" w:rsidRDefault="00177FF4" w:rsidP="00177FF4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rFonts w:ascii="Verdana" w:eastAsia="Calibri" w:hAnsi="Verdana"/>
          <w:sz w:val="24"/>
          <w:szCs w:val="24"/>
        </w:rPr>
        <w:t xml:space="preserve">Q2 - </w:t>
      </w:r>
      <w:r w:rsidR="00DF074B">
        <w:rPr>
          <w:rFonts w:ascii="Verdana" w:eastAsia="Calibri" w:hAnsi="Verdana"/>
          <w:sz w:val="24"/>
          <w:szCs w:val="24"/>
        </w:rPr>
        <w:t xml:space="preserve">Monday, June 19 or Tuesday June 20, </w:t>
      </w:r>
      <w:proofErr w:type="gramStart"/>
      <w:r w:rsidR="00DF074B">
        <w:rPr>
          <w:rFonts w:ascii="Verdana" w:eastAsia="Calibri" w:hAnsi="Verdana"/>
          <w:sz w:val="24"/>
          <w:szCs w:val="24"/>
        </w:rPr>
        <w:t>2023</w:t>
      </w:r>
      <w:proofErr w:type="gramEnd"/>
      <w:r w:rsidR="00DF074B">
        <w:rPr>
          <w:rFonts w:ascii="Verdana" w:eastAsia="Calibri" w:hAnsi="Verdana"/>
          <w:sz w:val="24"/>
          <w:szCs w:val="24"/>
        </w:rPr>
        <w:t xml:space="preserve"> via Zoom 90 minutes; </w:t>
      </w:r>
    </w:p>
    <w:p w14:paraId="6F93EC6D" w14:textId="1D9A44D4" w:rsidR="00177FF4" w:rsidRPr="00177FF4" w:rsidRDefault="00177FF4" w:rsidP="00177FF4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rFonts w:ascii="Verdana" w:eastAsia="Calibri" w:hAnsi="Verdana"/>
          <w:sz w:val="24"/>
          <w:szCs w:val="24"/>
        </w:rPr>
        <w:t xml:space="preserve">Q3 - </w:t>
      </w:r>
      <w:r w:rsidR="00DF074B">
        <w:rPr>
          <w:rFonts w:ascii="Verdana" w:eastAsia="Calibri" w:hAnsi="Verdana"/>
          <w:sz w:val="24"/>
          <w:szCs w:val="24"/>
        </w:rPr>
        <w:t xml:space="preserve">in person in October 2023 in conjunction with a conference or as a </w:t>
      </w:r>
      <w:proofErr w:type="spellStart"/>
      <w:r w:rsidR="00DF074B">
        <w:rPr>
          <w:rFonts w:ascii="Verdana" w:eastAsia="Calibri" w:hAnsi="Verdana"/>
          <w:sz w:val="24"/>
          <w:szCs w:val="24"/>
        </w:rPr>
        <w:t>stand alone</w:t>
      </w:r>
      <w:proofErr w:type="spellEnd"/>
      <w:r w:rsidR="00DF074B">
        <w:rPr>
          <w:rFonts w:ascii="Verdana" w:eastAsia="Calibri" w:hAnsi="Verdana"/>
          <w:sz w:val="24"/>
          <w:szCs w:val="24"/>
        </w:rPr>
        <w:t xml:space="preserve"> retreat place </w:t>
      </w:r>
      <w:proofErr w:type="gramStart"/>
      <w:r w:rsidR="00DF074B">
        <w:rPr>
          <w:rFonts w:ascii="Verdana" w:eastAsia="Calibri" w:hAnsi="Verdana"/>
          <w:sz w:val="24"/>
          <w:szCs w:val="24"/>
        </w:rPr>
        <w:t>TBD;</w:t>
      </w:r>
      <w:proofErr w:type="gramEnd"/>
      <w:r w:rsidR="00DF074B">
        <w:rPr>
          <w:rFonts w:ascii="Verdana" w:eastAsia="Calibri" w:hAnsi="Verdana"/>
          <w:sz w:val="24"/>
          <w:szCs w:val="24"/>
        </w:rPr>
        <w:t xml:space="preserve"> </w:t>
      </w:r>
    </w:p>
    <w:p w14:paraId="60E330E0" w14:textId="403E560D" w:rsidR="00DF074B" w:rsidRDefault="00177FF4" w:rsidP="00177FF4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rFonts w:ascii="Verdana" w:eastAsia="Calibri" w:hAnsi="Verdana"/>
          <w:sz w:val="24"/>
          <w:szCs w:val="24"/>
        </w:rPr>
        <w:t xml:space="preserve">Q4 - </w:t>
      </w:r>
      <w:r w:rsidR="00DF074B">
        <w:rPr>
          <w:rFonts w:ascii="Verdana" w:eastAsia="Calibri" w:hAnsi="Verdana"/>
          <w:sz w:val="24"/>
          <w:szCs w:val="24"/>
        </w:rPr>
        <w:t xml:space="preserve">Monday, Dec. 11, </w:t>
      </w:r>
      <w:proofErr w:type="gramStart"/>
      <w:r w:rsidR="00DF074B">
        <w:rPr>
          <w:rFonts w:ascii="Verdana" w:eastAsia="Calibri" w:hAnsi="Verdana"/>
          <w:sz w:val="24"/>
          <w:szCs w:val="24"/>
        </w:rPr>
        <w:t>2023</w:t>
      </w:r>
      <w:proofErr w:type="gramEnd"/>
      <w:r w:rsidR="00DF074B">
        <w:rPr>
          <w:rFonts w:ascii="Verdana" w:eastAsia="Calibri" w:hAnsi="Verdana"/>
          <w:sz w:val="24"/>
          <w:szCs w:val="24"/>
        </w:rPr>
        <w:t xml:space="preserve"> or Tuesday Dec 12</w:t>
      </w:r>
      <w:r>
        <w:rPr>
          <w:rFonts w:ascii="Verdana" w:eastAsia="Calibri" w:hAnsi="Verdana"/>
          <w:sz w:val="24"/>
          <w:szCs w:val="24"/>
        </w:rPr>
        <w:t xml:space="preserve"> via zoom for 90 minutes</w:t>
      </w:r>
      <w:r w:rsidR="00DF074B">
        <w:rPr>
          <w:rFonts w:ascii="Verdana" w:eastAsia="Calibri" w:hAnsi="Verdana"/>
          <w:sz w:val="24"/>
          <w:szCs w:val="24"/>
        </w:rPr>
        <w:t xml:space="preserve">  </w:t>
      </w:r>
    </w:p>
    <w:p w14:paraId="3BBB9076" w14:textId="25A1CD52" w:rsidR="00321A7B" w:rsidRDefault="00321A7B" w:rsidP="00321A7B">
      <w:pPr>
        <w:pStyle w:val="NoSpacing"/>
        <w:rPr>
          <w:rFonts w:ascii="Verdana" w:hAnsi="Verdana"/>
          <w:sz w:val="24"/>
          <w:szCs w:val="24"/>
        </w:rPr>
      </w:pPr>
    </w:p>
    <w:p w14:paraId="22513881" w14:textId="622BC26F" w:rsidR="002705FB" w:rsidRDefault="00830C99" w:rsidP="00C72C95">
      <w:pPr>
        <w:pStyle w:val="NoSpacing"/>
      </w:pPr>
      <w:r w:rsidRPr="13705AE2">
        <w:rPr>
          <w:rFonts w:ascii="Verdana" w:hAnsi="Verdana"/>
          <w:sz w:val="24"/>
          <w:szCs w:val="24"/>
        </w:rPr>
        <w:t>Conclusion</w:t>
      </w:r>
      <w:r w:rsidR="00C72C95" w:rsidRPr="13705AE2">
        <w:rPr>
          <w:rFonts w:ascii="Verdana" w:hAnsi="Verdana"/>
          <w:sz w:val="24"/>
          <w:szCs w:val="24"/>
        </w:rPr>
        <w:t xml:space="preserve"> and Adjournment</w:t>
      </w:r>
      <w:r w:rsidR="00242A90" w:rsidRPr="13705AE2">
        <w:rPr>
          <w:rFonts w:ascii="Verdana" w:hAnsi="Verdana"/>
          <w:sz w:val="24"/>
          <w:szCs w:val="24"/>
        </w:rPr>
        <w:t xml:space="preserve">: </w:t>
      </w:r>
      <w:r w:rsidR="00AD264E" w:rsidRPr="13705AE2">
        <w:rPr>
          <w:rFonts w:ascii="Verdana" w:hAnsi="Verdana"/>
          <w:sz w:val="24"/>
          <w:szCs w:val="24"/>
        </w:rPr>
        <w:t>Actions</w:t>
      </w:r>
      <w:r w:rsidR="00AA0096" w:rsidRPr="13705AE2">
        <w:rPr>
          <w:rFonts w:ascii="Verdana" w:hAnsi="Verdana"/>
          <w:sz w:val="24"/>
          <w:szCs w:val="24"/>
        </w:rPr>
        <w:t xml:space="preserve"> &amp; Assignments; next meeting </w:t>
      </w:r>
      <w:r w:rsidR="00DF074B">
        <w:rPr>
          <w:rFonts w:ascii="Verdana" w:hAnsi="Verdana"/>
          <w:sz w:val="24"/>
          <w:szCs w:val="24"/>
        </w:rPr>
        <w:t xml:space="preserve">Sunday, March 26, </w:t>
      </w:r>
      <w:proofErr w:type="gramStart"/>
      <w:r w:rsidR="00DF074B">
        <w:rPr>
          <w:rFonts w:ascii="Verdana" w:hAnsi="Verdana"/>
          <w:sz w:val="24"/>
          <w:szCs w:val="24"/>
        </w:rPr>
        <w:t>2023</w:t>
      </w:r>
      <w:proofErr w:type="gramEnd"/>
      <w:r w:rsidR="00DF074B">
        <w:rPr>
          <w:rFonts w:ascii="Verdana" w:hAnsi="Verdana"/>
          <w:sz w:val="24"/>
          <w:szCs w:val="24"/>
        </w:rPr>
        <w:t xml:space="preserve"> in person at CEO Summit in Austin, TX</w:t>
      </w:r>
      <w:r w:rsidR="000D2403">
        <w:rPr>
          <w:rFonts w:ascii="Verdana" w:hAnsi="Verdana"/>
          <w:sz w:val="24"/>
          <w:szCs w:val="24"/>
        </w:rPr>
        <w:t xml:space="preserve"> (5 min)</w:t>
      </w:r>
    </w:p>
    <w:sectPr w:rsidR="002705F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91BE" w14:textId="77777777" w:rsidR="00D91065" w:rsidRDefault="00D91065" w:rsidP="00830C99">
      <w:pPr>
        <w:spacing w:after="0" w:line="240" w:lineRule="auto"/>
      </w:pPr>
      <w:r>
        <w:separator/>
      </w:r>
    </w:p>
  </w:endnote>
  <w:endnote w:type="continuationSeparator" w:id="0">
    <w:p w14:paraId="4A8DC1AF" w14:textId="77777777" w:rsidR="00D91065" w:rsidRDefault="00D91065" w:rsidP="0083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FADC" w14:textId="77777777" w:rsidR="00D91065" w:rsidRDefault="00D91065" w:rsidP="00830C99">
      <w:pPr>
        <w:spacing w:after="0" w:line="240" w:lineRule="auto"/>
      </w:pPr>
      <w:r>
        <w:separator/>
      </w:r>
    </w:p>
  </w:footnote>
  <w:footnote w:type="continuationSeparator" w:id="0">
    <w:p w14:paraId="23C2247D" w14:textId="77777777" w:rsidR="00D91065" w:rsidRDefault="00D91065" w:rsidP="00830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A053" w14:textId="0E165E7D" w:rsidR="007858DB" w:rsidRDefault="00C1260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C+Z8f/BNa9sHm" int2:id="1FAZqMlZ">
      <int2:state int2:value="Rejected" int2:type="LegacyProofing"/>
    </int2:textHash>
    <int2:textHash int2:hashCode="F9XncFb2j6ixpu" int2:id="boafKt5s">
      <int2:state int2:value="Rejected" int2:type="LegacyProofing"/>
    </int2:textHash>
    <int2:textHash int2:hashCode="3Q+x9qFm07k/PC" int2:id="ua7KScLS">
      <int2:state int2:value="Rejected" int2:type="LegacyProofing"/>
    </int2:textHash>
    <int2:bookmark int2:bookmarkName="_Int_KrEvKeG6" int2:invalidationBookmarkName="" int2:hashCode="5XXczHEUB1Tdhb" int2:id="4t60S0f8">
      <int2:state int2:value="Rejected" int2:type="LegacyProofing"/>
    </int2:bookmark>
    <int2:bookmark int2:bookmarkName="_Int_8gwSJZ7U" int2:invalidationBookmarkName="" int2:hashCode="YLPYDOsX+ZAF1R" int2:id="Raj3AOn6">
      <int2:state int2:value="Rejected" int2:type="LegacyProofing"/>
    </int2:bookmark>
    <int2:bookmark int2:bookmarkName="_Int_fDMKz9nA" int2:invalidationBookmarkName="" int2:hashCode="y0De1D82EQiLvx" int2:id="R0FwQ1Gc">
      <int2:state int2:value="Rejected" int2:type="LegacyProofing"/>
    </int2:bookmark>
    <int2:bookmark int2:bookmarkName="_Int_1zq46YIY" int2:invalidationBookmarkName="" int2:hashCode="27l6r6+5zH/t7l" int2:id="oSYVwwBP">
      <int2:state int2:value="Rejected" int2:type="LegacyProofing"/>
    </int2:bookmark>
    <int2:bookmark int2:bookmarkName="_Int_ZZjybKDT" int2:invalidationBookmarkName="" int2:hashCode="5XXczHEUB1Tdhb" int2:id="PWgIZRzt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1D09"/>
    <w:multiLevelType w:val="hybridMultilevel"/>
    <w:tmpl w:val="FA449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EFC"/>
    <w:multiLevelType w:val="hybridMultilevel"/>
    <w:tmpl w:val="21AE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1822"/>
    <w:multiLevelType w:val="hybridMultilevel"/>
    <w:tmpl w:val="FDC07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6C10"/>
    <w:multiLevelType w:val="hybridMultilevel"/>
    <w:tmpl w:val="F446E3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042F2"/>
    <w:multiLevelType w:val="hybridMultilevel"/>
    <w:tmpl w:val="17E8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862B5"/>
    <w:multiLevelType w:val="hybridMultilevel"/>
    <w:tmpl w:val="E494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17C5D"/>
    <w:multiLevelType w:val="hybridMultilevel"/>
    <w:tmpl w:val="28CA28D2"/>
    <w:lvl w:ilvl="0" w:tplc="6FAA3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7B4A3C0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B7C842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88B2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9AAE62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01871D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30E6E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9EAAA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FBAD40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5E453D"/>
    <w:multiLevelType w:val="hybridMultilevel"/>
    <w:tmpl w:val="2426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50729"/>
    <w:multiLevelType w:val="hybridMultilevel"/>
    <w:tmpl w:val="BF768A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54E0"/>
    <w:multiLevelType w:val="hybridMultilevel"/>
    <w:tmpl w:val="162CE51A"/>
    <w:lvl w:ilvl="0" w:tplc="D4462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64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A0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0B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47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63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42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CB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C6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13606"/>
    <w:multiLevelType w:val="hybridMultilevel"/>
    <w:tmpl w:val="9F10BF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ECB0F24"/>
    <w:multiLevelType w:val="hybridMultilevel"/>
    <w:tmpl w:val="C0BA2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024E8"/>
    <w:multiLevelType w:val="hybridMultilevel"/>
    <w:tmpl w:val="0980D0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5083F"/>
    <w:multiLevelType w:val="hybridMultilevel"/>
    <w:tmpl w:val="212AA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2374C"/>
    <w:multiLevelType w:val="hybridMultilevel"/>
    <w:tmpl w:val="1F9C2C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007794">
    <w:abstractNumId w:val="6"/>
  </w:num>
  <w:num w:numId="2" w16cid:durableId="1891306811">
    <w:abstractNumId w:val="9"/>
  </w:num>
  <w:num w:numId="3" w16cid:durableId="2133087111">
    <w:abstractNumId w:val="5"/>
  </w:num>
  <w:num w:numId="4" w16cid:durableId="982467062">
    <w:abstractNumId w:val="4"/>
  </w:num>
  <w:num w:numId="5" w16cid:durableId="6715467">
    <w:abstractNumId w:val="7"/>
  </w:num>
  <w:num w:numId="6" w16cid:durableId="617373081">
    <w:abstractNumId w:val="1"/>
  </w:num>
  <w:num w:numId="7" w16cid:durableId="842428598">
    <w:abstractNumId w:val="10"/>
  </w:num>
  <w:num w:numId="8" w16cid:durableId="721094765">
    <w:abstractNumId w:val="13"/>
  </w:num>
  <w:num w:numId="9" w16cid:durableId="912472588">
    <w:abstractNumId w:val="8"/>
  </w:num>
  <w:num w:numId="10" w16cid:durableId="247269566">
    <w:abstractNumId w:val="2"/>
  </w:num>
  <w:num w:numId="11" w16cid:durableId="829370684">
    <w:abstractNumId w:val="14"/>
  </w:num>
  <w:num w:numId="12" w16cid:durableId="1311440928">
    <w:abstractNumId w:val="0"/>
  </w:num>
  <w:num w:numId="13" w16cid:durableId="1019038813">
    <w:abstractNumId w:val="11"/>
  </w:num>
  <w:num w:numId="14" w16cid:durableId="215047853">
    <w:abstractNumId w:val="12"/>
  </w:num>
  <w:num w:numId="15" w16cid:durableId="2094354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99"/>
    <w:rsid w:val="0003488D"/>
    <w:rsid w:val="000440FC"/>
    <w:rsid w:val="00054710"/>
    <w:rsid w:val="00086A9F"/>
    <w:rsid w:val="00090160"/>
    <w:rsid w:val="0009670B"/>
    <w:rsid w:val="000973FE"/>
    <w:rsid w:val="000D2403"/>
    <w:rsid w:val="001255DC"/>
    <w:rsid w:val="00126D36"/>
    <w:rsid w:val="00171AE7"/>
    <w:rsid w:val="00177FF4"/>
    <w:rsid w:val="00180B67"/>
    <w:rsid w:val="00192098"/>
    <w:rsid w:val="00193838"/>
    <w:rsid w:val="00242A90"/>
    <w:rsid w:val="00261969"/>
    <w:rsid w:val="002705FB"/>
    <w:rsid w:val="00276C89"/>
    <w:rsid w:val="00293C0E"/>
    <w:rsid w:val="002A2FD0"/>
    <w:rsid w:val="002C7419"/>
    <w:rsid w:val="00306ED1"/>
    <w:rsid w:val="0031106F"/>
    <w:rsid w:val="00321A7B"/>
    <w:rsid w:val="00334BB6"/>
    <w:rsid w:val="00363EB8"/>
    <w:rsid w:val="003C6513"/>
    <w:rsid w:val="0042351B"/>
    <w:rsid w:val="004D4569"/>
    <w:rsid w:val="004F2227"/>
    <w:rsid w:val="004F3FD9"/>
    <w:rsid w:val="005556BF"/>
    <w:rsid w:val="00561D04"/>
    <w:rsid w:val="005B44FB"/>
    <w:rsid w:val="005B6820"/>
    <w:rsid w:val="005E0D1E"/>
    <w:rsid w:val="00630C76"/>
    <w:rsid w:val="00670154"/>
    <w:rsid w:val="006C7664"/>
    <w:rsid w:val="006E0CEF"/>
    <w:rsid w:val="006E14AB"/>
    <w:rsid w:val="0072527C"/>
    <w:rsid w:val="007575B9"/>
    <w:rsid w:val="00757B42"/>
    <w:rsid w:val="0078179A"/>
    <w:rsid w:val="007831D0"/>
    <w:rsid w:val="007D2C70"/>
    <w:rsid w:val="00806453"/>
    <w:rsid w:val="00830C99"/>
    <w:rsid w:val="0083500B"/>
    <w:rsid w:val="00837826"/>
    <w:rsid w:val="00872CA2"/>
    <w:rsid w:val="00892971"/>
    <w:rsid w:val="008B02B9"/>
    <w:rsid w:val="008E3AA3"/>
    <w:rsid w:val="008F1271"/>
    <w:rsid w:val="00901334"/>
    <w:rsid w:val="009D195D"/>
    <w:rsid w:val="009D756D"/>
    <w:rsid w:val="009F3CBB"/>
    <w:rsid w:val="00A21C64"/>
    <w:rsid w:val="00A52EEE"/>
    <w:rsid w:val="00AA0096"/>
    <w:rsid w:val="00AA1A49"/>
    <w:rsid w:val="00AD264E"/>
    <w:rsid w:val="00AE647D"/>
    <w:rsid w:val="00AE7682"/>
    <w:rsid w:val="00B0668B"/>
    <w:rsid w:val="00B60BEE"/>
    <w:rsid w:val="00B76BCC"/>
    <w:rsid w:val="00BA12CF"/>
    <w:rsid w:val="00BC17D3"/>
    <w:rsid w:val="00BD38FA"/>
    <w:rsid w:val="00BF3DA0"/>
    <w:rsid w:val="00C0439F"/>
    <w:rsid w:val="00C12604"/>
    <w:rsid w:val="00C72C95"/>
    <w:rsid w:val="00CC0087"/>
    <w:rsid w:val="00D86345"/>
    <w:rsid w:val="00D91065"/>
    <w:rsid w:val="00DA67CE"/>
    <w:rsid w:val="00DF074B"/>
    <w:rsid w:val="00E02504"/>
    <w:rsid w:val="00E16320"/>
    <w:rsid w:val="00E4055E"/>
    <w:rsid w:val="00E64C78"/>
    <w:rsid w:val="00EC7F75"/>
    <w:rsid w:val="00F14FE1"/>
    <w:rsid w:val="00F163FD"/>
    <w:rsid w:val="00F27188"/>
    <w:rsid w:val="00F446B0"/>
    <w:rsid w:val="00F65682"/>
    <w:rsid w:val="00F77DAF"/>
    <w:rsid w:val="00FA14F7"/>
    <w:rsid w:val="00FB47EE"/>
    <w:rsid w:val="09DA1CF6"/>
    <w:rsid w:val="0B86D8B7"/>
    <w:rsid w:val="1030361D"/>
    <w:rsid w:val="110A44CE"/>
    <w:rsid w:val="13705AE2"/>
    <w:rsid w:val="18F3C6F9"/>
    <w:rsid w:val="21B017F2"/>
    <w:rsid w:val="2721B5AD"/>
    <w:rsid w:val="323CF642"/>
    <w:rsid w:val="32D2E8A8"/>
    <w:rsid w:val="3A659082"/>
    <w:rsid w:val="3AE5E813"/>
    <w:rsid w:val="3C0160E3"/>
    <w:rsid w:val="3FB95936"/>
    <w:rsid w:val="41552997"/>
    <w:rsid w:val="43CB08A9"/>
    <w:rsid w:val="448CCA59"/>
    <w:rsid w:val="4566D90A"/>
    <w:rsid w:val="4D58C292"/>
    <w:rsid w:val="56990189"/>
    <w:rsid w:val="712214AF"/>
    <w:rsid w:val="7260F4B4"/>
    <w:rsid w:val="7820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32823"/>
  <w15:chartTrackingRefBased/>
  <w15:docId w15:val="{57644CBD-CD75-44DF-A002-007BECA8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C9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C99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830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C9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30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C99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DF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471260F92184B87D07BC6CFE5594E" ma:contentTypeVersion="16" ma:contentTypeDescription="Create a new document." ma:contentTypeScope="" ma:versionID="b5fcdb283f0bae052236f24b3a22f9ad">
  <xsd:schema xmlns:xsd="http://www.w3.org/2001/XMLSchema" xmlns:xs="http://www.w3.org/2001/XMLSchema" xmlns:p="http://schemas.microsoft.com/office/2006/metadata/properties" xmlns:ns2="55a27dfe-5870-4b30-97ae-0a08d94c2457" xmlns:ns3="56efcd7b-3a16-45a5-ba3a-479248b212ca" targetNamespace="http://schemas.microsoft.com/office/2006/metadata/properties" ma:root="true" ma:fieldsID="8b6238c62c6fed7bc0d6f00850fd7874" ns2:_="" ns3:_="">
    <xsd:import namespace="55a27dfe-5870-4b30-97ae-0a08d94c2457"/>
    <xsd:import namespace="56efcd7b-3a16-45a5-ba3a-479248b21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27dfe-5870-4b30-97ae-0a08d94c2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f13ce6-7882-4a75-ab91-a4f91565b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fcd7b-3a16-45a5-ba3a-479248b21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7dad6-00a7-402c-ab04-fb7266847328}" ma:internalName="TaxCatchAll" ma:showField="CatchAllData" ma:web="56efcd7b-3a16-45a5-ba3a-479248b21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27dfe-5870-4b30-97ae-0a08d94c2457">
      <Terms xmlns="http://schemas.microsoft.com/office/infopath/2007/PartnerControls"/>
    </lcf76f155ced4ddcb4097134ff3c332f>
    <TaxCatchAll xmlns="56efcd7b-3a16-45a5-ba3a-479248b212ca" xsi:nil="true"/>
  </documentManagement>
</p:properties>
</file>

<file path=customXml/itemProps1.xml><?xml version="1.0" encoding="utf-8"?>
<ds:datastoreItem xmlns:ds="http://schemas.openxmlformats.org/officeDocument/2006/customXml" ds:itemID="{E7E0C8B9-6571-4132-83AB-EB5AA72D3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27dfe-5870-4b30-97ae-0a08d94c2457"/>
    <ds:schemaRef ds:uri="56efcd7b-3a16-45a5-ba3a-479248b21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7FDF7-079F-4351-8F4C-303412F2F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16933-439A-4268-A3DC-9E1713633A9C}">
  <ds:schemaRefs>
    <ds:schemaRef ds:uri="http://schemas.microsoft.com/office/2006/metadata/properties"/>
    <ds:schemaRef ds:uri="http://schemas.microsoft.com/office/infopath/2007/PartnerControls"/>
    <ds:schemaRef ds:uri="55a27dfe-5870-4b30-97ae-0a08d94c2457"/>
    <ds:schemaRef ds:uri="56efcd7b-3a16-45a5-ba3a-479248b21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Nasehi</dc:creator>
  <cp:keywords/>
  <dc:description/>
  <cp:lastModifiedBy>Lee Nasehi</cp:lastModifiedBy>
  <cp:revision>7</cp:revision>
  <dcterms:created xsi:type="dcterms:W3CDTF">2022-11-30T20:42:00Z</dcterms:created>
  <dcterms:modified xsi:type="dcterms:W3CDTF">2022-12-12T16:24:00Z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0x01010039A471260F92184B87D07BC6CFE5594E</vt:lpwstr>
  </property>
  <property fmtid="{D5CDD505-2E9C-101B-9397-08002B2CF9AE}" pid="3" name="MediaServiceImageTags">
    <vt:lpwstr/>
  </property>
</Properties>
</file>