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65D7" w14:textId="77777777" w:rsidR="00F26FA5" w:rsidRDefault="00F26FA5" w:rsidP="00F26FA5">
      <w:pPr>
        <w:spacing w:before="100" w:beforeAutospacing="1" w:after="100" w:afterAutospacing="1"/>
        <w:contextualSpacing/>
        <w:rPr>
          <w:rFonts w:eastAsia="Times New Roman" w:cstheme="minorHAnsi"/>
          <w:sz w:val="32"/>
          <w:szCs w:val="32"/>
        </w:rPr>
      </w:pPr>
    </w:p>
    <w:p w14:paraId="4804C3EC" w14:textId="1A18C085" w:rsidR="00146FF8" w:rsidRPr="00F26FA5" w:rsidRDefault="005E3488" w:rsidP="00F26FA5">
      <w:pPr>
        <w:spacing w:before="100" w:beforeAutospacing="1" w:after="100" w:afterAutospacing="1"/>
        <w:contextualSpacing/>
        <w:jc w:val="center"/>
        <w:rPr>
          <w:rFonts w:ascii="Poppins" w:eastAsia="Times New Roman" w:hAnsi="Poppins" w:cs="Poppins"/>
          <w:b/>
          <w:bCs/>
          <w:color w:val="002060"/>
          <w:sz w:val="20"/>
          <w:szCs w:val="20"/>
          <w:u w:val="single"/>
        </w:rPr>
      </w:pPr>
      <w:r w:rsidRPr="00F26FA5">
        <w:rPr>
          <w:rFonts w:ascii="Poppins" w:eastAsia="Times New Roman" w:hAnsi="Poppins" w:cs="Poppins"/>
          <w:b/>
          <w:bCs/>
          <w:color w:val="002060"/>
          <w:sz w:val="20"/>
          <w:szCs w:val="20"/>
          <w:u w:val="single"/>
        </w:rPr>
        <w:t xml:space="preserve">Sandler </w:t>
      </w:r>
      <w:r w:rsidR="009901E3" w:rsidRPr="00F26FA5">
        <w:rPr>
          <w:rFonts w:ascii="Poppins" w:eastAsia="Times New Roman" w:hAnsi="Poppins" w:cs="Poppins"/>
          <w:b/>
          <w:bCs/>
          <w:color w:val="002060"/>
          <w:sz w:val="20"/>
          <w:szCs w:val="20"/>
          <w:u w:val="single"/>
        </w:rPr>
        <w:t>Ma</w:t>
      </w:r>
      <w:r w:rsidR="00ED353D" w:rsidRPr="00F26FA5">
        <w:rPr>
          <w:rFonts w:ascii="Poppins" w:eastAsia="Times New Roman" w:hAnsi="Poppins" w:cs="Poppins"/>
          <w:b/>
          <w:bCs/>
          <w:color w:val="002060"/>
          <w:sz w:val="20"/>
          <w:szCs w:val="20"/>
          <w:u w:val="single"/>
        </w:rPr>
        <w:t>nagement</w:t>
      </w:r>
      <w:r w:rsidRPr="00F26FA5">
        <w:rPr>
          <w:rFonts w:ascii="Poppins" w:eastAsia="Times New Roman" w:hAnsi="Poppins" w:cs="Poppins"/>
          <w:b/>
          <w:bCs/>
          <w:color w:val="002060"/>
          <w:sz w:val="20"/>
          <w:szCs w:val="20"/>
          <w:u w:val="single"/>
        </w:rPr>
        <w:t xml:space="preserve"> Accelerated Program</w:t>
      </w:r>
    </w:p>
    <w:p w14:paraId="577591B0" w14:textId="77777777" w:rsidR="00147907" w:rsidRPr="00D44F49" w:rsidRDefault="00147907" w:rsidP="00146FF8">
      <w:pPr>
        <w:spacing w:before="100" w:beforeAutospacing="1" w:after="100" w:afterAutospacing="1"/>
        <w:contextualSpacing/>
        <w:jc w:val="center"/>
        <w:rPr>
          <w:rFonts w:ascii="Poppins" w:eastAsia="Times New Roman" w:hAnsi="Poppins" w:cs="Poppins"/>
          <w:b/>
          <w:bCs/>
          <w:color w:val="002060"/>
          <w:sz w:val="11"/>
          <w:szCs w:val="11"/>
          <w:u w:val="single"/>
        </w:rPr>
      </w:pPr>
    </w:p>
    <w:p w14:paraId="56810CAB" w14:textId="7A6E4A47" w:rsidR="009901E3" w:rsidRPr="00F26FA5" w:rsidRDefault="005E3488" w:rsidP="00146FF8">
      <w:pPr>
        <w:spacing w:before="100" w:beforeAutospacing="1" w:after="100" w:afterAutospacing="1"/>
        <w:contextualSpacing/>
        <w:jc w:val="center"/>
        <w:rPr>
          <w:rFonts w:ascii="Poppins" w:eastAsia="Times New Roman" w:hAnsi="Poppins" w:cs="Poppins"/>
          <w:b/>
          <w:bCs/>
          <w:color w:val="002060"/>
          <w:sz w:val="16"/>
          <w:szCs w:val="16"/>
          <w:u w:val="single"/>
        </w:rPr>
      </w:pPr>
      <w:r w:rsidRPr="00F26FA5">
        <w:rPr>
          <w:rFonts w:ascii="Poppins" w:eastAsia="Times New Roman" w:hAnsi="Poppins" w:cs="Poppins"/>
          <w:color w:val="002060"/>
          <w:sz w:val="16"/>
          <w:szCs w:val="16"/>
        </w:rPr>
        <w:t xml:space="preserve">Also known as S-MAP: </w:t>
      </w:r>
      <w:r w:rsidR="009901E3" w:rsidRPr="00F26FA5">
        <w:rPr>
          <w:rFonts w:ascii="Poppins" w:eastAsia="Times New Roman" w:hAnsi="Poppins" w:cs="Poppins"/>
          <w:color w:val="002060"/>
          <w:sz w:val="16"/>
          <w:szCs w:val="16"/>
        </w:rPr>
        <w:t xml:space="preserve">A 12-Week </w:t>
      </w:r>
      <w:r w:rsidR="00C0112A" w:rsidRPr="00F26FA5">
        <w:rPr>
          <w:rFonts w:ascii="Poppins" w:eastAsia="Times New Roman" w:hAnsi="Poppins" w:cs="Poppins"/>
          <w:color w:val="002060"/>
          <w:sz w:val="16"/>
          <w:szCs w:val="16"/>
        </w:rPr>
        <w:t>Program</w:t>
      </w:r>
      <w:r w:rsidR="009901E3" w:rsidRPr="00F26FA5">
        <w:rPr>
          <w:rFonts w:ascii="Poppins" w:eastAsia="Times New Roman" w:hAnsi="Poppins" w:cs="Poppins"/>
          <w:color w:val="002060"/>
          <w:sz w:val="16"/>
          <w:szCs w:val="16"/>
        </w:rPr>
        <w:t xml:space="preserve"> on Basic Elements </w:t>
      </w:r>
      <w:r w:rsidRPr="00F26FA5">
        <w:rPr>
          <w:rFonts w:ascii="Poppins" w:eastAsia="Times New Roman" w:hAnsi="Poppins" w:cs="Poppins"/>
          <w:color w:val="002060"/>
          <w:sz w:val="16"/>
          <w:szCs w:val="16"/>
        </w:rPr>
        <w:t xml:space="preserve">to give the leaders in your company a road </w:t>
      </w:r>
      <w:r w:rsidRPr="00F26FA5">
        <w:rPr>
          <w:rFonts w:ascii="Poppins" w:eastAsia="Times New Roman" w:hAnsi="Poppins" w:cs="Poppins"/>
          <w:i/>
          <w:iCs/>
          <w:color w:val="002060"/>
          <w:sz w:val="16"/>
          <w:szCs w:val="16"/>
        </w:rPr>
        <w:t>MAP</w:t>
      </w:r>
      <w:r w:rsidRPr="00F26FA5">
        <w:rPr>
          <w:rFonts w:ascii="Poppins" w:eastAsia="Times New Roman" w:hAnsi="Poppins" w:cs="Poppins"/>
          <w:color w:val="002060"/>
          <w:sz w:val="16"/>
          <w:szCs w:val="16"/>
        </w:rPr>
        <w:t xml:space="preserve"> to </w:t>
      </w:r>
      <w:r w:rsidR="009901E3" w:rsidRPr="00F26FA5">
        <w:rPr>
          <w:rFonts w:ascii="Poppins" w:eastAsia="Times New Roman" w:hAnsi="Poppins" w:cs="Poppins"/>
          <w:color w:val="002060"/>
          <w:sz w:val="16"/>
          <w:szCs w:val="16"/>
        </w:rPr>
        <w:t>Management Success</w:t>
      </w:r>
      <w:r w:rsidRPr="00F26FA5">
        <w:rPr>
          <w:rFonts w:ascii="Poppins" w:eastAsia="Times New Roman" w:hAnsi="Poppins" w:cs="Poppins"/>
          <w:color w:val="002060"/>
          <w:sz w:val="16"/>
          <w:szCs w:val="16"/>
        </w:rPr>
        <w:t xml:space="preserve">. </w:t>
      </w:r>
      <w:r w:rsidR="009901E3" w:rsidRPr="00F26FA5">
        <w:rPr>
          <w:rFonts w:ascii="Poppins" w:eastAsia="Times New Roman" w:hAnsi="Poppins" w:cs="Poppins"/>
          <w:color w:val="002060"/>
          <w:sz w:val="16"/>
          <w:szCs w:val="16"/>
        </w:rPr>
        <w:t>Learn the Skills to Manage, Develop, and Retain your most valuable resource</w:t>
      </w:r>
      <w:r w:rsidRPr="00F26FA5">
        <w:rPr>
          <w:rFonts w:ascii="Poppins" w:eastAsia="Times New Roman" w:hAnsi="Poppins" w:cs="Poppins"/>
          <w:color w:val="002060"/>
          <w:sz w:val="16"/>
          <w:szCs w:val="16"/>
        </w:rPr>
        <w:t xml:space="preserve"> …</w:t>
      </w:r>
      <w:r w:rsidR="009901E3" w:rsidRPr="00F26FA5">
        <w:rPr>
          <w:rFonts w:ascii="Poppins" w:eastAsia="Times New Roman" w:hAnsi="Poppins" w:cs="Poppins"/>
          <w:color w:val="002060"/>
          <w:sz w:val="16"/>
          <w:szCs w:val="16"/>
        </w:rPr>
        <w:t xml:space="preserve"> </w:t>
      </w:r>
      <w:r w:rsidR="009901E3" w:rsidRPr="00F26FA5">
        <w:rPr>
          <w:rFonts w:ascii="Poppins" w:eastAsia="Times New Roman" w:hAnsi="Poppins" w:cs="Poppins"/>
          <w:i/>
          <w:iCs/>
          <w:color w:val="002060"/>
          <w:sz w:val="16"/>
          <w:szCs w:val="16"/>
        </w:rPr>
        <w:t>Your Employees</w:t>
      </w:r>
      <w:r w:rsidRPr="00F26FA5">
        <w:rPr>
          <w:rFonts w:ascii="Poppins" w:eastAsia="Times New Roman" w:hAnsi="Poppins" w:cs="Poppins"/>
          <w:i/>
          <w:iCs/>
          <w:color w:val="002060"/>
          <w:sz w:val="16"/>
          <w:szCs w:val="16"/>
        </w:rPr>
        <w:t>.</w:t>
      </w:r>
    </w:p>
    <w:p w14:paraId="1264F945" w14:textId="77777777" w:rsidR="00146FF8" w:rsidRPr="00F26FA5" w:rsidRDefault="00146FF8" w:rsidP="00146FF8">
      <w:pPr>
        <w:spacing w:before="100" w:beforeAutospacing="1" w:after="100" w:afterAutospacing="1"/>
        <w:contextualSpacing/>
        <w:rPr>
          <w:rFonts w:ascii="Poppins" w:eastAsia="Times New Roman" w:hAnsi="Poppins" w:cs="Poppins"/>
          <w:b/>
          <w:bCs/>
          <w:color w:val="002060"/>
          <w:sz w:val="16"/>
          <w:szCs w:val="16"/>
          <w:u w:val="single"/>
        </w:rPr>
      </w:pPr>
    </w:p>
    <w:p w14:paraId="4816449D" w14:textId="42862063" w:rsidR="00146FF8" w:rsidRPr="00F26FA5" w:rsidRDefault="005E3488" w:rsidP="00EA2AC6">
      <w:pPr>
        <w:spacing w:before="100" w:beforeAutospacing="1" w:after="100" w:afterAutospacing="1"/>
        <w:ind w:left="360"/>
        <w:rPr>
          <w:rFonts w:ascii="Poppins" w:eastAsia="Times New Roman" w:hAnsi="Poppins" w:cs="Poppins"/>
          <w:color w:val="002060"/>
          <w:sz w:val="16"/>
          <w:szCs w:val="16"/>
        </w:rPr>
      </w:pPr>
      <w:r w:rsidRPr="00F26FA5">
        <w:rPr>
          <w:rFonts w:ascii="Poppins" w:eastAsia="Times New Roman" w:hAnsi="Poppins" w:cs="Poppins"/>
          <w:b/>
          <w:bCs/>
          <w:color w:val="002060"/>
          <w:sz w:val="16"/>
          <w:szCs w:val="16"/>
          <w:u w:val="single"/>
        </w:rPr>
        <w:t>The 12-Week Road Map</w:t>
      </w:r>
      <w:r w:rsidR="00EA2AC6" w:rsidRPr="00F26FA5">
        <w:rPr>
          <w:rFonts w:ascii="Poppins" w:eastAsia="Times New Roman" w:hAnsi="Poppins" w:cs="Poppins"/>
          <w:color w:val="002060"/>
          <w:sz w:val="16"/>
          <w:szCs w:val="16"/>
        </w:rPr>
        <w:t xml:space="preserve"> </w:t>
      </w:r>
      <w:r w:rsidR="00EA2AC6" w:rsidRPr="00F26FA5">
        <w:rPr>
          <w:rFonts w:ascii="Poppins" w:eastAsia="Times New Roman" w:hAnsi="Poppins" w:cs="Poppins"/>
          <w:i/>
          <w:iCs/>
          <w:color w:val="002060"/>
          <w:sz w:val="16"/>
          <w:szCs w:val="16"/>
        </w:rPr>
        <w:t xml:space="preserve">Each S-MAP cohort </w:t>
      </w:r>
      <w:r w:rsidR="00E2225C" w:rsidRPr="00F26FA5">
        <w:rPr>
          <w:rFonts w:ascii="Poppins" w:eastAsia="Times New Roman" w:hAnsi="Poppins" w:cs="Poppins"/>
          <w:i/>
          <w:iCs/>
          <w:color w:val="002060"/>
          <w:sz w:val="16"/>
          <w:szCs w:val="16"/>
        </w:rPr>
        <w:t xml:space="preserve">will max out and </w:t>
      </w:r>
      <w:r w:rsidR="00EA2AC6" w:rsidRPr="00F26FA5">
        <w:rPr>
          <w:rFonts w:ascii="Poppins" w:eastAsia="Times New Roman" w:hAnsi="Poppins" w:cs="Poppins"/>
          <w:i/>
          <w:iCs/>
          <w:color w:val="002060"/>
          <w:sz w:val="16"/>
          <w:szCs w:val="16"/>
        </w:rPr>
        <w:t>is limited to</w:t>
      </w:r>
      <w:r w:rsidR="00E2225C" w:rsidRPr="00F26FA5">
        <w:rPr>
          <w:rFonts w:ascii="Poppins" w:eastAsia="Times New Roman" w:hAnsi="Poppins" w:cs="Poppins"/>
          <w:i/>
          <w:iCs/>
          <w:color w:val="002060"/>
          <w:sz w:val="16"/>
          <w:szCs w:val="16"/>
        </w:rPr>
        <w:t xml:space="preserve"> a maximum of</w:t>
      </w:r>
      <w:r w:rsidR="00EA2AC6" w:rsidRPr="00F26FA5">
        <w:rPr>
          <w:rFonts w:ascii="Poppins" w:eastAsia="Times New Roman" w:hAnsi="Poppins" w:cs="Poppins"/>
          <w:i/>
          <w:iCs/>
          <w:color w:val="002060"/>
          <w:sz w:val="16"/>
          <w:szCs w:val="16"/>
        </w:rPr>
        <w:t xml:space="preserve"> </w:t>
      </w:r>
      <w:r w:rsidR="003277D1" w:rsidRPr="00F26FA5">
        <w:rPr>
          <w:rFonts w:ascii="Poppins" w:eastAsia="Times New Roman" w:hAnsi="Poppins" w:cs="Poppins"/>
          <w:i/>
          <w:iCs/>
          <w:color w:val="002060"/>
          <w:sz w:val="16"/>
          <w:szCs w:val="16"/>
        </w:rPr>
        <w:t>16</w:t>
      </w:r>
      <w:r w:rsidR="00EA2AC6" w:rsidRPr="00F26FA5">
        <w:rPr>
          <w:rFonts w:ascii="Poppins" w:eastAsia="Times New Roman" w:hAnsi="Poppins" w:cs="Poppins"/>
          <w:i/>
          <w:iCs/>
          <w:color w:val="002060"/>
          <w:sz w:val="16"/>
          <w:szCs w:val="16"/>
        </w:rPr>
        <w:t xml:space="preserve"> </w:t>
      </w:r>
      <w:r w:rsidR="00226159" w:rsidRPr="00F26FA5">
        <w:rPr>
          <w:rFonts w:ascii="Poppins" w:eastAsia="Times New Roman" w:hAnsi="Poppins" w:cs="Poppins"/>
          <w:i/>
          <w:iCs/>
          <w:color w:val="002060"/>
          <w:sz w:val="16"/>
          <w:szCs w:val="16"/>
        </w:rPr>
        <w:t>participants</w:t>
      </w:r>
      <w:r w:rsidR="00E8135E" w:rsidRPr="00F26FA5">
        <w:rPr>
          <w:rFonts w:ascii="Poppins" w:eastAsia="Times New Roman" w:hAnsi="Poppins" w:cs="Poppins"/>
          <w:i/>
          <w:iCs/>
          <w:color w:val="002060"/>
          <w:sz w:val="16"/>
          <w:szCs w:val="16"/>
        </w:rPr>
        <w:t>.</w:t>
      </w:r>
      <w:r w:rsidR="00EA2AC6" w:rsidRPr="00F26FA5">
        <w:rPr>
          <w:rFonts w:ascii="Poppins" w:eastAsia="Times New Roman" w:hAnsi="Poppins" w:cs="Poppins"/>
          <w:color w:val="002060"/>
          <w:sz w:val="16"/>
          <w:szCs w:val="16"/>
        </w:rPr>
        <w:t xml:space="preserve"> </w:t>
      </w:r>
      <w:r w:rsidR="00E8135E" w:rsidRPr="00F26FA5">
        <w:rPr>
          <w:rFonts w:ascii="Poppins" w:eastAsia="Times New Roman" w:hAnsi="Poppins" w:cs="Poppins"/>
          <w:color w:val="002060"/>
          <w:sz w:val="16"/>
          <w:szCs w:val="16"/>
        </w:rPr>
        <w:t xml:space="preserve">Please note, the order of topics may adjust, based </w:t>
      </w:r>
      <w:r w:rsidR="00CF27A1" w:rsidRPr="00F26FA5">
        <w:rPr>
          <w:rFonts w:ascii="Poppins" w:eastAsia="Times New Roman" w:hAnsi="Poppins" w:cs="Poppins"/>
          <w:color w:val="002060"/>
          <w:sz w:val="16"/>
          <w:szCs w:val="16"/>
        </w:rPr>
        <w:t>on a given</w:t>
      </w:r>
      <w:r w:rsidR="00E8135E" w:rsidRPr="00F26FA5">
        <w:rPr>
          <w:rFonts w:ascii="Poppins" w:eastAsia="Times New Roman" w:hAnsi="Poppins" w:cs="Poppins"/>
          <w:color w:val="002060"/>
          <w:sz w:val="16"/>
          <w:szCs w:val="16"/>
        </w:rPr>
        <w:t xml:space="preserve"> topic and the needs of the participants. </w:t>
      </w:r>
    </w:p>
    <w:p w14:paraId="164577FA" w14:textId="54BB42F9" w:rsidR="00C0112A" w:rsidRPr="00D44F49" w:rsidRDefault="00D44F49" w:rsidP="001A0F00">
      <w:pPr>
        <w:pStyle w:val="ListParagraph"/>
        <w:numPr>
          <w:ilvl w:val="0"/>
          <w:numId w:val="13"/>
        </w:numPr>
        <w:spacing w:before="100" w:beforeAutospacing="1" w:after="100" w:afterAutospacing="1"/>
        <w:rPr>
          <w:rFonts w:ascii="Poppins" w:hAnsi="Poppins" w:cs="Poppins"/>
          <w:color w:val="002060"/>
          <w:sz w:val="16"/>
          <w:szCs w:val="16"/>
        </w:rPr>
      </w:pPr>
      <w:r>
        <w:rPr>
          <w:rFonts w:ascii="Poppins" w:eastAsia="Times New Roman" w:hAnsi="Poppins" w:cs="Poppins"/>
          <w:b/>
          <w:bCs/>
          <w:color w:val="002060"/>
          <w:sz w:val="16"/>
          <w:szCs w:val="16"/>
        </w:rPr>
        <w:t>The Importance of Transparency in Leadership</w:t>
      </w:r>
      <w:r w:rsidR="00C0112A" w:rsidRPr="00F26FA5">
        <w:rPr>
          <w:rFonts w:ascii="Poppins" w:eastAsia="Times New Roman" w:hAnsi="Poppins" w:cs="Poppins"/>
          <w:b/>
          <w:bCs/>
          <w:color w:val="002060"/>
          <w:sz w:val="16"/>
          <w:szCs w:val="16"/>
        </w:rPr>
        <w:t xml:space="preserve"> </w:t>
      </w:r>
      <w:r w:rsidR="00C0112A" w:rsidRPr="00F26FA5">
        <w:rPr>
          <w:rFonts w:ascii="Poppins" w:eastAsia="Times New Roman" w:hAnsi="Poppins" w:cs="Poppins"/>
          <w:color w:val="002060"/>
          <w:sz w:val="16"/>
          <w:szCs w:val="16"/>
        </w:rPr>
        <w:t>-</w:t>
      </w:r>
      <w:r w:rsidR="00146FF8" w:rsidRPr="00F26FA5">
        <w:rPr>
          <w:rFonts w:ascii="Poppins" w:eastAsia="Times New Roman" w:hAnsi="Poppins" w:cs="Poppins"/>
          <w:color w:val="002060"/>
          <w:sz w:val="16"/>
          <w:szCs w:val="16"/>
        </w:rPr>
        <w:t xml:space="preserve"> </w:t>
      </w:r>
      <w:r w:rsidRPr="00D44F49">
        <w:rPr>
          <w:rFonts w:ascii="Poppins" w:eastAsia="Times New Roman" w:hAnsi="Poppins" w:cs="Poppins"/>
          <w:color w:val="002060"/>
          <w:sz w:val="16"/>
          <w:szCs w:val="16"/>
        </w:rPr>
        <w:t>Transparency has been growing as a performance management trend over a couple of years now and will be the most valued leadership traits in 202</w:t>
      </w:r>
      <w:r>
        <w:rPr>
          <w:rFonts w:ascii="Poppins" w:eastAsia="Times New Roman" w:hAnsi="Poppins" w:cs="Poppins"/>
          <w:color w:val="002060"/>
          <w:sz w:val="16"/>
          <w:szCs w:val="16"/>
        </w:rPr>
        <w:t>3</w:t>
      </w:r>
      <w:r w:rsidRPr="00D44F49">
        <w:rPr>
          <w:rFonts w:ascii="Poppins" w:eastAsia="Times New Roman" w:hAnsi="Poppins" w:cs="Poppins"/>
          <w:color w:val="002060"/>
          <w:sz w:val="16"/>
          <w:szCs w:val="16"/>
        </w:rPr>
        <w:t xml:space="preserve"> and onward.</w:t>
      </w:r>
      <w:r>
        <w:rPr>
          <w:rFonts w:ascii="Poppins" w:eastAsia="Times New Roman" w:hAnsi="Poppins" w:cs="Poppins"/>
          <w:color w:val="002060"/>
          <w:sz w:val="16"/>
          <w:szCs w:val="16"/>
        </w:rPr>
        <w:t xml:space="preserve"> </w:t>
      </w:r>
      <w:r w:rsidRPr="00D44F49">
        <w:rPr>
          <w:rFonts w:ascii="Poppins" w:eastAsia="Times New Roman" w:hAnsi="Poppins" w:cs="Poppins"/>
          <w:color w:val="002060"/>
          <w:sz w:val="16"/>
          <w:szCs w:val="16"/>
        </w:rPr>
        <w:t>Millennials make up the largest generation in our workforce. Both Gen Z’s and Millennials state that the most important quality for being a good leader is honesty and transparency.</w:t>
      </w:r>
      <w:r>
        <w:rPr>
          <w:rFonts w:ascii="Poppins" w:eastAsia="Times New Roman" w:hAnsi="Poppins" w:cs="Poppins"/>
          <w:color w:val="002060"/>
          <w:sz w:val="16"/>
          <w:szCs w:val="16"/>
        </w:rPr>
        <w:t xml:space="preserve"> </w:t>
      </w:r>
      <w:r w:rsidR="009901E3" w:rsidRPr="00D44F49">
        <w:rPr>
          <w:rFonts w:ascii="Poppins" w:eastAsia="Times New Roman" w:hAnsi="Poppins" w:cs="Poppins"/>
          <w:color w:val="002060"/>
          <w:sz w:val="16"/>
          <w:szCs w:val="16"/>
        </w:rPr>
        <w:t xml:space="preserve">To develop our own effective management process, we must first understand the history and social construct that underlies most management best practices. </w:t>
      </w:r>
    </w:p>
    <w:p w14:paraId="4D60612C" w14:textId="77777777" w:rsidR="000D61E0" w:rsidRPr="00F26FA5" w:rsidRDefault="000D61E0" w:rsidP="001A0F00">
      <w:pPr>
        <w:pStyle w:val="ListParagraph"/>
        <w:numPr>
          <w:ilvl w:val="0"/>
          <w:numId w:val="13"/>
        </w:numPr>
        <w:spacing w:before="100" w:beforeAutospacing="1" w:after="100" w:afterAutospacing="1"/>
        <w:rPr>
          <w:rFonts w:ascii="Poppins" w:eastAsia="Times New Roman" w:hAnsi="Poppins" w:cs="Poppins"/>
          <w:b/>
          <w:bCs/>
          <w:color w:val="002060"/>
          <w:sz w:val="16"/>
          <w:szCs w:val="16"/>
        </w:rPr>
      </w:pPr>
      <w:r w:rsidRPr="00F26FA5">
        <w:rPr>
          <w:rFonts w:ascii="Poppins" w:eastAsia="Times New Roman" w:hAnsi="Poppins" w:cs="Poppins"/>
          <w:b/>
          <w:bCs/>
          <w:color w:val="002060"/>
          <w:sz w:val="16"/>
          <w:szCs w:val="16"/>
        </w:rPr>
        <w:t xml:space="preserve">Communication #1 - </w:t>
      </w:r>
      <w:r w:rsidRPr="00F26FA5">
        <w:rPr>
          <w:rFonts w:ascii="Poppins" w:eastAsia="Times New Roman" w:hAnsi="Poppins" w:cs="Poppins"/>
          <w:color w:val="002060"/>
          <w:sz w:val="16"/>
          <w:szCs w:val="16"/>
        </w:rPr>
        <w:t xml:space="preserve">To effectively manage their people, the manager must not only understand them, but must also understand the dynamics of interaction with and between them. By better understanding their people, participants are in a more advantageous position to help them grow, which in turn, can increase productivity. </w:t>
      </w:r>
    </w:p>
    <w:p w14:paraId="664746E4" w14:textId="77777777" w:rsidR="00F26FA5" w:rsidRPr="00F26FA5" w:rsidRDefault="000D61E0" w:rsidP="001A0F00">
      <w:pPr>
        <w:pStyle w:val="ListParagraph"/>
        <w:numPr>
          <w:ilvl w:val="0"/>
          <w:numId w:val="13"/>
        </w:numPr>
        <w:spacing w:before="100" w:beforeAutospacing="1" w:after="100" w:afterAutospacing="1"/>
        <w:rPr>
          <w:rFonts w:ascii="Poppins" w:eastAsia="Times New Roman" w:hAnsi="Poppins" w:cs="Poppins"/>
          <w:color w:val="002060"/>
          <w:sz w:val="16"/>
          <w:szCs w:val="16"/>
        </w:rPr>
      </w:pPr>
      <w:r w:rsidRPr="00F26FA5">
        <w:rPr>
          <w:rFonts w:ascii="Poppins" w:eastAsia="Times New Roman" w:hAnsi="Poppins" w:cs="Poppins"/>
          <w:b/>
          <w:bCs/>
          <w:color w:val="002060"/>
          <w:sz w:val="16"/>
          <w:szCs w:val="16"/>
        </w:rPr>
        <w:t xml:space="preserve">Communication #2 </w:t>
      </w:r>
      <w:r w:rsidRPr="00F26FA5">
        <w:rPr>
          <w:rFonts w:ascii="Poppins" w:eastAsia="Times New Roman" w:hAnsi="Poppins" w:cs="Poppins"/>
          <w:color w:val="002060"/>
          <w:sz w:val="16"/>
          <w:szCs w:val="16"/>
        </w:rPr>
        <w:t xml:space="preserve">- The ability to communicate effectively is an essential management tool. Participants will develop a model for good communication and improve their own communication skills with reports, peers, and senior leadership as well. </w:t>
      </w:r>
    </w:p>
    <w:p w14:paraId="44D8D496" w14:textId="2277C39D" w:rsidR="000D61E0" w:rsidRPr="00F26FA5" w:rsidRDefault="000D61E0" w:rsidP="001A0F00">
      <w:pPr>
        <w:pStyle w:val="ListParagraph"/>
        <w:numPr>
          <w:ilvl w:val="0"/>
          <w:numId w:val="13"/>
        </w:numPr>
        <w:spacing w:before="100" w:beforeAutospacing="1" w:after="100" w:afterAutospacing="1"/>
        <w:rPr>
          <w:rFonts w:ascii="Poppins" w:eastAsia="Times New Roman" w:hAnsi="Poppins" w:cs="Poppins"/>
          <w:color w:val="002060"/>
          <w:sz w:val="16"/>
          <w:szCs w:val="16"/>
        </w:rPr>
      </w:pPr>
      <w:r w:rsidRPr="00F26FA5">
        <w:rPr>
          <w:rFonts w:ascii="Poppins" w:eastAsia="Times New Roman" w:hAnsi="Poppins" w:cs="Poppins"/>
          <w:b/>
          <w:bCs/>
          <w:color w:val="002060"/>
          <w:sz w:val="16"/>
          <w:szCs w:val="16"/>
        </w:rPr>
        <w:t>Communication #</w:t>
      </w:r>
      <w:r w:rsidRPr="00F26FA5">
        <w:rPr>
          <w:rFonts w:ascii="Poppins" w:eastAsia="Times New Roman" w:hAnsi="Poppins" w:cs="Poppins"/>
          <w:b/>
          <w:bCs/>
          <w:color w:val="002060"/>
          <w:sz w:val="16"/>
          <w:szCs w:val="16"/>
        </w:rPr>
        <w:t>3</w:t>
      </w:r>
      <w:r w:rsidRPr="00F26FA5">
        <w:rPr>
          <w:rFonts w:ascii="Poppins" w:eastAsia="Times New Roman" w:hAnsi="Poppins" w:cs="Poppins"/>
          <w:b/>
          <w:bCs/>
          <w:color w:val="002060"/>
          <w:sz w:val="16"/>
          <w:szCs w:val="16"/>
        </w:rPr>
        <w:t xml:space="preserve"> </w:t>
      </w:r>
      <w:r w:rsidRPr="00F26FA5">
        <w:rPr>
          <w:rFonts w:ascii="Poppins" w:eastAsia="Times New Roman" w:hAnsi="Poppins" w:cs="Poppins"/>
          <w:color w:val="002060"/>
          <w:sz w:val="16"/>
          <w:szCs w:val="16"/>
        </w:rPr>
        <w:t xml:space="preserve">- </w:t>
      </w:r>
      <w:r w:rsidR="00F26FA5" w:rsidRPr="00F26FA5">
        <w:rPr>
          <w:rFonts w:ascii="Poppins" w:eastAsia="Times New Roman" w:hAnsi="Poppins" w:cs="Poppins"/>
          <w:color w:val="002060"/>
          <w:sz w:val="16"/>
          <w:szCs w:val="16"/>
        </w:rPr>
        <w:t xml:space="preserve">Not every </w:t>
      </w:r>
      <w:r w:rsidR="00F26FA5" w:rsidRPr="00F26FA5">
        <w:rPr>
          <w:rFonts w:ascii="Poppins" w:eastAsia="Times New Roman" w:hAnsi="Poppins" w:cs="Poppins"/>
          <w:color w:val="002060"/>
          <w:sz w:val="16"/>
          <w:szCs w:val="16"/>
        </w:rPr>
        <w:t>employee</w:t>
      </w:r>
      <w:r w:rsidR="00F26FA5" w:rsidRPr="00F26FA5">
        <w:rPr>
          <w:rFonts w:ascii="Poppins" w:eastAsia="Times New Roman" w:hAnsi="Poppins" w:cs="Poppins"/>
          <w:color w:val="002060"/>
          <w:sz w:val="16"/>
          <w:szCs w:val="16"/>
        </w:rPr>
        <w:t xml:space="preserve"> interaction is a good one and sometimes we are less than stellar at how we react to things and allow them to make us feel. There are many circumstances, encounters, and situations that can make </w:t>
      </w:r>
      <w:r w:rsidR="00F26FA5" w:rsidRPr="00F26FA5">
        <w:rPr>
          <w:rFonts w:ascii="Poppins" w:eastAsia="Times New Roman" w:hAnsi="Poppins" w:cs="Poppins"/>
          <w:color w:val="002060"/>
          <w:sz w:val="16"/>
          <w:szCs w:val="16"/>
        </w:rPr>
        <w:t>employees</w:t>
      </w:r>
      <w:r w:rsidR="00F26FA5" w:rsidRPr="00F26FA5">
        <w:rPr>
          <w:rFonts w:ascii="Poppins" w:eastAsia="Times New Roman" w:hAnsi="Poppins" w:cs="Poppins"/>
          <w:color w:val="002060"/>
          <w:sz w:val="16"/>
          <w:szCs w:val="16"/>
        </w:rPr>
        <w:t xml:space="preserve"> feel devalued.</w:t>
      </w:r>
      <w:r w:rsidR="00F26FA5" w:rsidRPr="00F26FA5">
        <w:rPr>
          <w:rFonts w:ascii="Poppins" w:eastAsia="Times New Roman" w:hAnsi="Poppins" w:cs="Poppins"/>
          <w:color w:val="002060"/>
          <w:sz w:val="16"/>
          <w:szCs w:val="16"/>
        </w:rPr>
        <w:t xml:space="preserve"> </w:t>
      </w:r>
      <w:r w:rsidR="00F26FA5" w:rsidRPr="00F26FA5">
        <w:rPr>
          <w:rFonts w:ascii="Poppins" w:eastAsia="Times New Roman" w:hAnsi="Poppins" w:cs="Poppins"/>
          <w:color w:val="002060"/>
          <w:sz w:val="16"/>
          <w:szCs w:val="16"/>
        </w:rPr>
        <w:t>In this lesson, we will be understanding why certain people can be difficult - Using Sandler Training</w:t>
      </w:r>
      <w:r w:rsidR="00F26FA5" w:rsidRPr="00F26FA5">
        <w:rPr>
          <w:rFonts w:ascii="Poppins" w:eastAsia="Times New Roman" w:hAnsi="Poppins" w:cs="Poppins"/>
          <w:color w:val="002060"/>
          <w:sz w:val="16"/>
          <w:szCs w:val="16"/>
          <w:vertAlign w:val="superscript"/>
        </w:rPr>
        <w:t>®</w:t>
      </w:r>
      <w:r w:rsidR="00F26FA5" w:rsidRPr="00F26FA5">
        <w:rPr>
          <w:rFonts w:ascii="Poppins" w:eastAsia="Times New Roman" w:hAnsi="Poppins" w:cs="Poppins"/>
          <w:color w:val="002060"/>
          <w:sz w:val="16"/>
          <w:szCs w:val="16"/>
        </w:rPr>
        <w:t xml:space="preserve"> techniques to resolve conflict – Learning how to maintain </w:t>
      </w:r>
      <w:r w:rsidR="00F26FA5" w:rsidRPr="00F26FA5">
        <w:rPr>
          <w:rFonts w:ascii="Poppins" w:eastAsia="Times New Roman" w:hAnsi="Poppins" w:cs="Poppins"/>
          <w:color w:val="002060"/>
          <w:sz w:val="16"/>
          <w:szCs w:val="16"/>
        </w:rPr>
        <w:t xml:space="preserve">our </w:t>
      </w:r>
      <w:r w:rsidR="00F26FA5" w:rsidRPr="00F26FA5">
        <w:rPr>
          <w:rFonts w:ascii="Poppins" w:eastAsia="Times New Roman" w:hAnsi="Poppins" w:cs="Poppins"/>
          <w:color w:val="002060"/>
          <w:sz w:val="16"/>
          <w:szCs w:val="16"/>
        </w:rPr>
        <w:t>control in difficult situations</w:t>
      </w:r>
      <w:r w:rsidR="00F26FA5" w:rsidRPr="00F26FA5">
        <w:rPr>
          <w:rFonts w:ascii="Poppins" w:eastAsia="Times New Roman" w:hAnsi="Poppins" w:cs="Poppins"/>
          <w:color w:val="002060"/>
          <w:sz w:val="16"/>
          <w:szCs w:val="16"/>
        </w:rPr>
        <w:t>.</w:t>
      </w:r>
    </w:p>
    <w:p w14:paraId="382C3BE5" w14:textId="652A9C63" w:rsidR="0031517C" w:rsidRPr="00F26FA5" w:rsidRDefault="0031517C" w:rsidP="001A0F00">
      <w:pPr>
        <w:pStyle w:val="ListParagraph"/>
        <w:numPr>
          <w:ilvl w:val="0"/>
          <w:numId w:val="13"/>
        </w:numPr>
        <w:rPr>
          <w:rFonts w:ascii="Poppins" w:eastAsia="Times New Roman" w:hAnsi="Poppins" w:cs="Poppins"/>
          <w:color w:val="002060"/>
          <w:sz w:val="16"/>
          <w:szCs w:val="16"/>
        </w:rPr>
      </w:pPr>
      <w:r w:rsidRPr="00F26FA5">
        <w:rPr>
          <w:rFonts w:ascii="Poppins" w:eastAsia="Times New Roman" w:hAnsi="Poppins" w:cs="Poppins"/>
          <w:b/>
          <w:bCs/>
          <w:color w:val="002060"/>
          <w:sz w:val="16"/>
          <w:szCs w:val="16"/>
        </w:rPr>
        <w:t xml:space="preserve">Selecting and Interviewing </w:t>
      </w:r>
      <w:r w:rsidRPr="00F26FA5">
        <w:rPr>
          <w:rFonts w:ascii="Poppins" w:eastAsia="Times New Roman" w:hAnsi="Poppins" w:cs="Poppins"/>
          <w:color w:val="002060"/>
          <w:sz w:val="16"/>
          <w:szCs w:val="16"/>
        </w:rPr>
        <w:t xml:space="preserve">– Ever hired a person you thought would be perfect for the job just to find out you were completely wrong, and they just interviewed well? Participates will learn how to select the right candidates to interview and a systematic process for interviewing to weed out the candidates who merely “put on a good show.” </w:t>
      </w:r>
    </w:p>
    <w:p w14:paraId="0A77FCDC" w14:textId="2EBE8192" w:rsidR="0031517C" w:rsidRPr="00F26FA5" w:rsidRDefault="00B40466" w:rsidP="001A0F00">
      <w:pPr>
        <w:pStyle w:val="ListParagraph"/>
        <w:numPr>
          <w:ilvl w:val="0"/>
          <w:numId w:val="13"/>
        </w:numPr>
        <w:rPr>
          <w:rFonts w:ascii="Poppins" w:eastAsia="Times New Roman" w:hAnsi="Poppins" w:cs="Poppins"/>
          <w:color w:val="002060"/>
          <w:sz w:val="16"/>
          <w:szCs w:val="16"/>
        </w:rPr>
      </w:pPr>
      <w:r w:rsidRPr="00F26FA5">
        <w:rPr>
          <w:rFonts w:ascii="Poppins" w:eastAsia="Times New Roman" w:hAnsi="Poppins" w:cs="Poppins"/>
          <w:b/>
          <w:bCs/>
          <w:color w:val="002060"/>
          <w:sz w:val="16"/>
          <w:szCs w:val="16"/>
        </w:rPr>
        <w:t xml:space="preserve">Hiring and Onboarding – </w:t>
      </w:r>
      <w:r w:rsidRPr="00F26FA5">
        <w:rPr>
          <w:rFonts w:ascii="Poppins" w:eastAsia="Times New Roman" w:hAnsi="Poppins" w:cs="Poppins"/>
          <w:color w:val="002060"/>
          <w:sz w:val="16"/>
          <w:szCs w:val="16"/>
        </w:rPr>
        <w:t xml:space="preserve">We all know a bad hire is an expensive one. With all the time spent on interviewing and hiring, we spend little time on the most important piece, onboarding. Participants will learn how to shrink the number from the time to hire to the time of profitability. </w:t>
      </w:r>
    </w:p>
    <w:p w14:paraId="1F1EAF9D" w14:textId="48A5DCD1" w:rsidR="00602245" w:rsidRPr="00F26FA5" w:rsidRDefault="00602245" w:rsidP="001A0F00">
      <w:pPr>
        <w:pStyle w:val="ListParagraph"/>
        <w:numPr>
          <w:ilvl w:val="0"/>
          <w:numId w:val="13"/>
        </w:numPr>
        <w:spacing w:before="100" w:beforeAutospacing="1" w:after="100" w:afterAutospacing="1"/>
        <w:rPr>
          <w:rFonts w:ascii="Poppins" w:eastAsia="Times New Roman" w:hAnsi="Poppins" w:cs="Poppins"/>
          <w:color w:val="002060"/>
          <w:sz w:val="16"/>
          <w:szCs w:val="16"/>
        </w:rPr>
      </w:pPr>
      <w:r w:rsidRPr="00F26FA5">
        <w:rPr>
          <w:rFonts w:ascii="Poppins" w:eastAsia="Times New Roman" w:hAnsi="Poppins" w:cs="Poppins"/>
          <w:b/>
          <w:bCs/>
          <w:color w:val="002060"/>
          <w:sz w:val="16"/>
          <w:szCs w:val="16"/>
        </w:rPr>
        <w:t xml:space="preserve">Conflict Management / Managing work relationships </w:t>
      </w:r>
      <w:r w:rsidRPr="00F26FA5">
        <w:rPr>
          <w:rFonts w:ascii="Poppins" w:eastAsia="Times New Roman" w:hAnsi="Poppins" w:cs="Poppins"/>
          <w:color w:val="002060"/>
          <w:sz w:val="16"/>
          <w:szCs w:val="16"/>
        </w:rPr>
        <w:t xml:space="preserve">– Participants will discover that it is natural for conflicts to develop when people with different values, behaviors, and goals work together. However, with the use of appropriate communication skills, managers can mediate the conflicts and facilitate the “win-win” solutions that do the least harm and the best for people. </w:t>
      </w:r>
    </w:p>
    <w:p w14:paraId="72DC5239" w14:textId="1E1525DB" w:rsidR="00146FF8" w:rsidRPr="00F26FA5" w:rsidRDefault="009901E3" w:rsidP="001A0F00">
      <w:pPr>
        <w:pStyle w:val="ListParagraph"/>
        <w:numPr>
          <w:ilvl w:val="0"/>
          <w:numId w:val="13"/>
        </w:numPr>
        <w:spacing w:before="100" w:beforeAutospacing="1" w:after="100" w:afterAutospacing="1"/>
        <w:rPr>
          <w:rFonts w:ascii="Poppins" w:eastAsia="Times New Roman" w:hAnsi="Poppins" w:cs="Poppins"/>
          <w:color w:val="002060"/>
          <w:sz w:val="16"/>
          <w:szCs w:val="16"/>
        </w:rPr>
      </w:pPr>
      <w:r w:rsidRPr="00F26FA5">
        <w:rPr>
          <w:rFonts w:ascii="Poppins" w:eastAsia="Times New Roman" w:hAnsi="Poppins" w:cs="Poppins"/>
          <w:b/>
          <w:bCs/>
          <w:color w:val="002060"/>
          <w:sz w:val="16"/>
          <w:szCs w:val="16"/>
        </w:rPr>
        <w:t>Leadership Roles</w:t>
      </w:r>
      <w:r w:rsidRPr="00F26FA5">
        <w:rPr>
          <w:rFonts w:ascii="Poppins" w:eastAsia="Times New Roman" w:hAnsi="Poppins" w:cs="Poppins"/>
          <w:color w:val="002060"/>
          <w:sz w:val="16"/>
          <w:szCs w:val="16"/>
        </w:rPr>
        <w:t xml:space="preserve"> – </w:t>
      </w:r>
      <w:r w:rsidR="00961C50" w:rsidRPr="00F26FA5">
        <w:rPr>
          <w:rFonts w:ascii="Poppins" w:eastAsia="Times New Roman" w:hAnsi="Poppins" w:cs="Poppins"/>
          <w:color w:val="002060"/>
          <w:sz w:val="16"/>
          <w:szCs w:val="16"/>
        </w:rPr>
        <w:t>P</w:t>
      </w:r>
      <w:r w:rsidRPr="00F26FA5">
        <w:rPr>
          <w:rFonts w:ascii="Poppins" w:eastAsia="Times New Roman" w:hAnsi="Poppins" w:cs="Poppins"/>
          <w:color w:val="002060"/>
          <w:sz w:val="16"/>
          <w:szCs w:val="16"/>
        </w:rPr>
        <w:t xml:space="preserve">articipants will develop a systematic process for the four critical management roles: Supervising – which derives its authority from the manager’s hierarchical position in the company; Coaching, Training, and Mentoring – whose authority evolves from the relationship. They will examine how they invest their time in these functions and learn to be proactive about the distribution of time in those efforts. </w:t>
      </w:r>
    </w:p>
    <w:p w14:paraId="20729C38" w14:textId="2C59F390" w:rsidR="00533284" w:rsidRPr="00F26FA5" w:rsidRDefault="00533284" w:rsidP="001A0F00">
      <w:pPr>
        <w:pStyle w:val="ListParagraph"/>
        <w:numPr>
          <w:ilvl w:val="0"/>
          <w:numId w:val="13"/>
        </w:numPr>
        <w:spacing w:before="100" w:beforeAutospacing="1" w:after="100" w:afterAutospacing="1"/>
        <w:rPr>
          <w:rFonts w:ascii="Poppins" w:eastAsia="Times New Roman" w:hAnsi="Poppins" w:cs="Poppins"/>
          <w:b/>
          <w:bCs/>
          <w:color w:val="002060"/>
          <w:sz w:val="16"/>
          <w:szCs w:val="16"/>
        </w:rPr>
      </w:pPr>
      <w:r w:rsidRPr="00F26FA5">
        <w:rPr>
          <w:rFonts w:ascii="Poppins" w:eastAsia="Times New Roman" w:hAnsi="Poppins" w:cs="Poppins"/>
          <w:b/>
          <w:bCs/>
          <w:color w:val="002060"/>
          <w:sz w:val="16"/>
          <w:szCs w:val="16"/>
        </w:rPr>
        <w:t>Managing Performance / Setting expectations and accountability</w:t>
      </w:r>
      <w:r w:rsidRPr="00F26FA5">
        <w:rPr>
          <w:rFonts w:ascii="Poppins" w:eastAsia="Times New Roman" w:hAnsi="Poppins" w:cs="Poppins"/>
          <w:color w:val="002060"/>
          <w:sz w:val="16"/>
          <w:szCs w:val="16"/>
        </w:rPr>
        <w:t xml:space="preserve"> – Participants will learn a simple and effective methodology for performance evaluation, performance improvement, accountability, and disciplinary measures. Participants will come to see that performance evaluations are an integral part of the process of continuous performance improvement, and necessary for managing turnover in a productive manner. </w:t>
      </w:r>
    </w:p>
    <w:p w14:paraId="780DC8CE" w14:textId="11E1AD36" w:rsidR="00A364BA" w:rsidRPr="00F26FA5" w:rsidRDefault="00A364BA" w:rsidP="001A0F00">
      <w:pPr>
        <w:pStyle w:val="ListParagraph"/>
        <w:numPr>
          <w:ilvl w:val="0"/>
          <w:numId w:val="13"/>
        </w:numPr>
        <w:spacing w:before="100" w:beforeAutospacing="1" w:after="100" w:afterAutospacing="1"/>
        <w:rPr>
          <w:rFonts w:ascii="Poppins" w:eastAsia="Times New Roman" w:hAnsi="Poppins" w:cs="Poppins"/>
          <w:color w:val="002060"/>
          <w:sz w:val="16"/>
          <w:szCs w:val="16"/>
        </w:rPr>
      </w:pPr>
      <w:r w:rsidRPr="00F26FA5">
        <w:rPr>
          <w:rFonts w:ascii="Poppins" w:eastAsia="Times New Roman" w:hAnsi="Poppins" w:cs="Poppins"/>
          <w:b/>
          <w:bCs/>
          <w:color w:val="002060"/>
          <w:sz w:val="16"/>
          <w:szCs w:val="16"/>
        </w:rPr>
        <w:t>Time Management / Staging Effective Meetings</w:t>
      </w:r>
      <w:r w:rsidRPr="00F26FA5">
        <w:rPr>
          <w:rFonts w:ascii="Poppins" w:eastAsia="Times New Roman" w:hAnsi="Poppins" w:cs="Poppins"/>
          <w:color w:val="002060"/>
          <w:sz w:val="16"/>
          <w:szCs w:val="16"/>
        </w:rPr>
        <w:t xml:space="preserve"> – Participants will learn to schedule their activities in a time-oriented matrix, how to handle timewasters, and minimize interruptions. They will also develop a structured approach to staging and facilitating meetings. </w:t>
      </w:r>
    </w:p>
    <w:p w14:paraId="389096FF" w14:textId="44BABB16" w:rsidR="003969C8" w:rsidRPr="00F26FA5" w:rsidRDefault="003969C8" w:rsidP="001A0F00">
      <w:pPr>
        <w:pStyle w:val="ListParagraph"/>
        <w:numPr>
          <w:ilvl w:val="0"/>
          <w:numId w:val="13"/>
        </w:numPr>
        <w:spacing w:before="100" w:beforeAutospacing="1" w:after="100" w:afterAutospacing="1"/>
        <w:rPr>
          <w:rFonts w:ascii="Poppins" w:eastAsia="Times New Roman" w:hAnsi="Poppins" w:cs="Poppins"/>
          <w:color w:val="002060"/>
          <w:sz w:val="16"/>
          <w:szCs w:val="16"/>
        </w:rPr>
      </w:pPr>
      <w:r w:rsidRPr="00F26FA5">
        <w:rPr>
          <w:rFonts w:ascii="Poppins" w:eastAsia="Times New Roman" w:hAnsi="Poppins" w:cs="Poppins"/>
          <w:b/>
          <w:bCs/>
          <w:color w:val="002060"/>
          <w:sz w:val="16"/>
          <w:szCs w:val="16"/>
        </w:rPr>
        <w:t xml:space="preserve">Maximizing Personal Performance </w:t>
      </w:r>
      <w:r w:rsidRPr="00F26FA5">
        <w:rPr>
          <w:rFonts w:ascii="Poppins" w:eastAsia="Times New Roman" w:hAnsi="Poppins" w:cs="Poppins"/>
          <w:color w:val="002060"/>
          <w:sz w:val="16"/>
          <w:szCs w:val="16"/>
        </w:rPr>
        <w:t xml:space="preserve">– Participants will identify their own ineffective tendencies and habits and develop a plan to minimize their affect while learning to eliminate them over time. They will also learn a structured model for delegation of tasks and follow up. </w:t>
      </w:r>
    </w:p>
    <w:p w14:paraId="28DD2DA4" w14:textId="4AA807DE" w:rsidR="00146FF8" w:rsidRPr="00F26FA5" w:rsidRDefault="009901E3" w:rsidP="001A0F00">
      <w:pPr>
        <w:pStyle w:val="ListParagraph"/>
        <w:numPr>
          <w:ilvl w:val="0"/>
          <w:numId w:val="13"/>
        </w:numPr>
        <w:spacing w:before="100" w:beforeAutospacing="1" w:after="100" w:afterAutospacing="1"/>
        <w:rPr>
          <w:rFonts w:ascii="Poppins" w:eastAsia="Times New Roman" w:hAnsi="Poppins" w:cs="Poppins"/>
          <w:color w:val="002060"/>
          <w:sz w:val="16"/>
          <w:szCs w:val="16"/>
        </w:rPr>
      </w:pPr>
      <w:r w:rsidRPr="00F26FA5">
        <w:rPr>
          <w:rFonts w:ascii="Poppins" w:eastAsia="Times New Roman" w:hAnsi="Poppins" w:cs="Poppins"/>
          <w:b/>
          <w:bCs/>
          <w:color w:val="002060"/>
          <w:sz w:val="16"/>
          <w:szCs w:val="16"/>
        </w:rPr>
        <w:t>Goal Setting / Proactive Planning</w:t>
      </w:r>
      <w:r w:rsidRPr="00F26FA5">
        <w:rPr>
          <w:rFonts w:ascii="Poppins" w:eastAsia="Times New Roman" w:hAnsi="Poppins" w:cs="Poppins"/>
          <w:color w:val="002060"/>
          <w:sz w:val="16"/>
          <w:szCs w:val="16"/>
        </w:rPr>
        <w:t xml:space="preserve"> – </w:t>
      </w:r>
      <w:r w:rsidR="00961C50" w:rsidRPr="00F26FA5">
        <w:rPr>
          <w:rFonts w:ascii="Poppins" w:eastAsia="Times New Roman" w:hAnsi="Poppins" w:cs="Poppins"/>
          <w:color w:val="002060"/>
          <w:sz w:val="16"/>
          <w:szCs w:val="16"/>
        </w:rPr>
        <w:t>P</w:t>
      </w:r>
      <w:r w:rsidRPr="00F26FA5">
        <w:rPr>
          <w:rFonts w:ascii="Poppins" w:eastAsia="Times New Roman" w:hAnsi="Poppins" w:cs="Poppins"/>
          <w:color w:val="002060"/>
          <w:sz w:val="16"/>
          <w:szCs w:val="16"/>
        </w:rPr>
        <w:t xml:space="preserve">articipants will be introduced to the three categories in which many motivational factors fall: relationship, status, and achievement. The manager’s first step in creating realistic performance expectations is to determine what motivates their team members. Participants will also learn a framework for short- and long-term planning. </w:t>
      </w:r>
    </w:p>
    <w:p w14:paraId="778D19AF" w14:textId="77777777" w:rsidR="00B447BD" w:rsidRDefault="00B447BD" w:rsidP="00C036FB">
      <w:pPr>
        <w:ind w:left="360"/>
        <w:jc w:val="center"/>
        <w:rPr>
          <w:rFonts w:ascii="Poppins" w:eastAsia="Times New Roman" w:hAnsi="Poppins" w:cs="Poppins"/>
          <w:b/>
          <w:bCs/>
          <w:color w:val="002060"/>
          <w:sz w:val="16"/>
          <w:szCs w:val="16"/>
        </w:rPr>
      </w:pPr>
    </w:p>
    <w:p w14:paraId="7A352496" w14:textId="77777777" w:rsidR="00B447BD" w:rsidRDefault="00B447BD" w:rsidP="00C036FB">
      <w:pPr>
        <w:ind w:left="360"/>
        <w:jc w:val="center"/>
        <w:rPr>
          <w:rFonts w:ascii="Poppins" w:eastAsia="Times New Roman" w:hAnsi="Poppins" w:cs="Poppins"/>
          <w:b/>
          <w:bCs/>
          <w:color w:val="002060"/>
          <w:sz w:val="16"/>
          <w:szCs w:val="16"/>
        </w:rPr>
      </w:pPr>
    </w:p>
    <w:p w14:paraId="46C490CA" w14:textId="77777777" w:rsidR="00B447BD" w:rsidRDefault="00B447BD" w:rsidP="00C036FB">
      <w:pPr>
        <w:ind w:left="360"/>
        <w:jc w:val="center"/>
        <w:rPr>
          <w:rFonts w:ascii="Poppins" w:eastAsia="Times New Roman" w:hAnsi="Poppins" w:cs="Poppins"/>
          <w:b/>
          <w:bCs/>
          <w:color w:val="002060"/>
          <w:sz w:val="16"/>
          <w:szCs w:val="16"/>
        </w:rPr>
      </w:pPr>
    </w:p>
    <w:p w14:paraId="7FED44A4" w14:textId="77777777" w:rsidR="00B447BD" w:rsidRDefault="00B447BD" w:rsidP="00C036FB">
      <w:pPr>
        <w:ind w:left="360"/>
        <w:jc w:val="center"/>
        <w:rPr>
          <w:rFonts w:ascii="Poppins" w:eastAsia="Times New Roman" w:hAnsi="Poppins" w:cs="Poppins"/>
          <w:b/>
          <w:bCs/>
          <w:color w:val="002060"/>
          <w:sz w:val="16"/>
          <w:szCs w:val="16"/>
        </w:rPr>
      </w:pPr>
    </w:p>
    <w:p w14:paraId="01A0340C" w14:textId="77777777" w:rsidR="00B447BD" w:rsidRDefault="00B447BD" w:rsidP="00B447BD">
      <w:pPr>
        <w:rPr>
          <w:rFonts w:ascii="Poppins" w:eastAsia="Times New Roman" w:hAnsi="Poppins" w:cs="Poppins"/>
          <w:b/>
          <w:bCs/>
          <w:color w:val="002060"/>
          <w:sz w:val="16"/>
          <w:szCs w:val="16"/>
        </w:rPr>
      </w:pPr>
    </w:p>
    <w:p w14:paraId="71A86132" w14:textId="77777777" w:rsidR="00B447BD" w:rsidRDefault="00B447BD" w:rsidP="00C036FB">
      <w:pPr>
        <w:ind w:left="360"/>
        <w:jc w:val="center"/>
        <w:rPr>
          <w:rFonts w:ascii="Poppins" w:eastAsia="Times New Roman" w:hAnsi="Poppins" w:cs="Poppins"/>
          <w:b/>
          <w:bCs/>
          <w:color w:val="002060"/>
          <w:sz w:val="16"/>
          <w:szCs w:val="16"/>
        </w:rPr>
      </w:pPr>
    </w:p>
    <w:p w14:paraId="68CFBCB8" w14:textId="79F97271" w:rsidR="00B447BD" w:rsidRPr="00B447BD" w:rsidRDefault="00C036FB" w:rsidP="00C036FB">
      <w:pPr>
        <w:ind w:left="360"/>
        <w:jc w:val="center"/>
        <w:rPr>
          <w:rFonts w:ascii="Poppins" w:eastAsia="Times New Roman" w:hAnsi="Poppins" w:cs="Poppins"/>
          <w:b/>
          <w:bCs/>
          <w:color w:val="002060"/>
          <w:sz w:val="18"/>
          <w:szCs w:val="18"/>
        </w:rPr>
      </w:pPr>
      <w:r w:rsidRPr="00B447BD">
        <w:rPr>
          <w:rFonts w:ascii="Poppins" w:eastAsia="Times New Roman" w:hAnsi="Poppins" w:cs="Poppins"/>
          <w:b/>
          <w:bCs/>
          <w:color w:val="002060"/>
          <w:sz w:val="18"/>
          <w:szCs w:val="18"/>
        </w:rPr>
        <w:t xml:space="preserve">Understanding Sandler’s Learning Process: </w:t>
      </w:r>
    </w:p>
    <w:p w14:paraId="2BD687B7" w14:textId="6F2B2437" w:rsidR="00C036FB" w:rsidRPr="00B447BD" w:rsidRDefault="00C036FB" w:rsidP="00C036FB">
      <w:pPr>
        <w:ind w:left="360"/>
        <w:jc w:val="center"/>
        <w:rPr>
          <w:rFonts w:ascii="Poppins" w:eastAsia="Times New Roman" w:hAnsi="Poppins" w:cs="Poppins"/>
          <w:b/>
          <w:bCs/>
          <w:color w:val="002060"/>
          <w:sz w:val="16"/>
          <w:szCs w:val="16"/>
        </w:rPr>
      </w:pPr>
      <w:r w:rsidRPr="00B447BD">
        <w:rPr>
          <w:rFonts w:ascii="Poppins" w:eastAsia="Times New Roman" w:hAnsi="Poppins" w:cs="Poppins"/>
          <w:b/>
          <w:bCs/>
          <w:color w:val="002060"/>
          <w:sz w:val="16"/>
          <w:szCs w:val="16"/>
        </w:rPr>
        <w:t>#1 A</w:t>
      </w:r>
      <w:r w:rsidR="00B447BD">
        <w:rPr>
          <w:rFonts w:ascii="Poppins" w:eastAsia="Times New Roman" w:hAnsi="Poppins" w:cs="Poppins"/>
          <w:b/>
          <w:bCs/>
          <w:color w:val="002060"/>
          <w:sz w:val="16"/>
          <w:szCs w:val="16"/>
        </w:rPr>
        <w:t xml:space="preserve">WARENESS - </w:t>
      </w:r>
      <w:r w:rsidRPr="00B447BD">
        <w:rPr>
          <w:rFonts w:ascii="Poppins" w:eastAsia="Times New Roman" w:hAnsi="Poppins" w:cs="Poppins"/>
          <w:b/>
          <w:bCs/>
          <w:color w:val="002060"/>
          <w:sz w:val="16"/>
          <w:szCs w:val="16"/>
        </w:rPr>
        <w:t>#2 K</w:t>
      </w:r>
      <w:r w:rsidR="00B447BD">
        <w:rPr>
          <w:rFonts w:ascii="Poppins" w:eastAsia="Times New Roman" w:hAnsi="Poppins" w:cs="Poppins"/>
          <w:b/>
          <w:bCs/>
          <w:color w:val="002060"/>
          <w:sz w:val="16"/>
          <w:szCs w:val="16"/>
        </w:rPr>
        <w:t xml:space="preserve">NOWLEDGE - </w:t>
      </w:r>
      <w:r w:rsidRPr="00B447BD">
        <w:rPr>
          <w:rFonts w:ascii="Poppins" w:eastAsia="Times New Roman" w:hAnsi="Poppins" w:cs="Poppins"/>
          <w:b/>
          <w:bCs/>
          <w:color w:val="002060"/>
          <w:sz w:val="16"/>
          <w:szCs w:val="16"/>
        </w:rPr>
        <w:t>#3 S</w:t>
      </w:r>
      <w:r w:rsidR="00B447BD">
        <w:rPr>
          <w:rFonts w:ascii="Poppins" w:eastAsia="Times New Roman" w:hAnsi="Poppins" w:cs="Poppins"/>
          <w:b/>
          <w:bCs/>
          <w:color w:val="002060"/>
          <w:sz w:val="16"/>
          <w:szCs w:val="16"/>
        </w:rPr>
        <w:t>KILL</w:t>
      </w:r>
      <w:r w:rsidRPr="00B447BD">
        <w:rPr>
          <w:rFonts w:ascii="Poppins" w:eastAsia="Times New Roman" w:hAnsi="Poppins" w:cs="Poppins"/>
          <w:b/>
          <w:bCs/>
          <w:color w:val="002060"/>
          <w:sz w:val="16"/>
          <w:szCs w:val="16"/>
        </w:rPr>
        <w:t xml:space="preserve"> </w:t>
      </w:r>
      <w:r w:rsidR="00B447BD">
        <w:rPr>
          <w:rFonts w:ascii="Poppins" w:eastAsia="Times New Roman" w:hAnsi="Poppins" w:cs="Poppins"/>
          <w:b/>
          <w:bCs/>
          <w:color w:val="002060"/>
          <w:sz w:val="16"/>
          <w:szCs w:val="16"/>
        </w:rPr>
        <w:t xml:space="preserve">- </w:t>
      </w:r>
      <w:r w:rsidRPr="00B447BD">
        <w:rPr>
          <w:rFonts w:ascii="Poppins" w:eastAsia="Times New Roman" w:hAnsi="Poppins" w:cs="Poppins"/>
          <w:b/>
          <w:bCs/>
          <w:color w:val="002060"/>
          <w:sz w:val="16"/>
          <w:szCs w:val="16"/>
        </w:rPr>
        <w:t xml:space="preserve">#4 </w:t>
      </w:r>
      <w:r w:rsidR="00B447BD">
        <w:rPr>
          <w:rFonts w:ascii="Poppins" w:eastAsia="Times New Roman" w:hAnsi="Poppins" w:cs="Poppins"/>
          <w:b/>
          <w:bCs/>
          <w:color w:val="002060"/>
          <w:sz w:val="16"/>
          <w:szCs w:val="16"/>
        </w:rPr>
        <w:t>MASTERY</w:t>
      </w:r>
    </w:p>
    <w:p w14:paraId="1FD0FEDF" w14:textId="64A68CC2" w:rsidR="00D44F49" w:rsidRPr="001A0F00" w:rsidRDefault="00B447BD" w:rsidP="001A0F00">
      <w:pPr>
        <w:rPr>
          <w:rFonts w:ascii="Poppins" w:eastAsia="Times New Roman" w:hAnsi="Poppins" w:cs="Poppins"/>
          <w:color w:val="002060"/>
          <w:sz w:val="16"/>
          <w:szCs w:val="16"/>
        </w:rPr>
      </w:pPr>
      <w:r w:rsidRPr="001A0F00">
        <w:rPr>
          <w:rFonts w:ascii="Poppins" w:eastAsia="Times New Roman" w:hAnsi="Poppins" w:cs="Poppins"/>
          <w:color w:val="002060"/>
          <w:sz w:val="16"/>
          <w:szCs w:val="16"/>
        </w:rPr>
        <w:t xml:space="preserve">Sandler Training is not a one-shot, quick fix designed to fill you and your team with catchy cliché and short-lived enthusiasm. It’s based around an ongoing development program grounded in proven communication and psychological theories, powerful strategies, and masterful techniques that you and your people can use to develop yourselves both professional and personally and use for the rest of your lives. </w:t>
      </w:r>
      <w:r w:rsidR="00C036FB" w:rsidRPr="001A0F00">
        <w:rPr>
          <w:rFonts w:ascii="Poppins" w:eastAsia="Times New Roman" w:hAnsi="Poppins" w:cs="Poppins"/>
          <w:color w:val="002060"/>
          <w:sz w:val="16"/>
          <w:szCs w:val="16"/>
        </w:rPr>
        <w:t xml:space="preserve">This </w:t>
      </w:r>
      <w:r w:rsidR="00C036FB" w:rsidRPr="001A0F00">
        <w:rPr>
          <w:rFonts w:ascii="Poppins" w:eastAsia="Times New Roman" w:hAnsi="Poppins" w:cs="Poppins"/>
          <w:color w:val="002060"/>
          <w:sz w:val="16"/>
          <w:szCs w:val="16"/>
        </w:rPr>
        <w:t>12-week</w:t>
      </w:r>
      <w:r w:rsidR="00C036FB" w:rsidRPr="001A0F00">
        <w:rPr>
          <w:rFonts w:ascii="Poppins" w:eastAsia="Times New Roman" w:hAnsi="Poppins" w:cs="Poppins"/>
          <w:color w:val="002060"/>
          <w:sz w:val="16"/>
          <w:szCs w:val="16"/>
        </w:rPr>
        <w:t xml:space="preserve"> </w:t>
      </w:r>
      <w:r w:rsidR="00C036FB" w:rsidRPr="001A0F00">
        <w:rPr>
          <w:rFonts w:ascii="Poppins" w:eastAsia="Times New Roman" w:hAnsi="Poppins" w:cs="Poppins"/>
          <w:color w:val="002060"/>
          <w:sz w:val="16"/>
          <w:szCs w:val="16"/>
        </w:rPr>
        <w:t xml:space="preserve">S-MAP </w:t>
      </w:r>
      <w:r w:rsidR="00C036FB" w:rsidRPr="001A0F00">
        <w:rPr>
          <w:rFonts w:ascii="Poppins" w:eastAsia="Times New Roman" w:hAnsi="Poppins" w:cs="Poppins"/>
          <w:color w:val="002060"/>
          <w:sz w:val="16"/>
          <w:szCs w:val="16"/>
        </w:rPr>
        <w:t xml:space="preserve">will give you the </w:t>
      </w:r>
      <w:r w:rsidR="00C036FB" w:rsidRPr="00C036FB">
        <w:rPr>
          <w:rFonts w:ascii="Poppins" w:eastAsia="Times New Roman" w:hAnsi="Poppins" w:cs="Poppins"/>
          <w:b/>
          <w:bCs/>
          <w:color w:val="002060"/>
          <w:sz w:val="16"/>
          <w:szCs w:val="16"/>
        </w:rPr>
        <w:t>AWARENESS</w:t>
      </w:r>
      <w:r w:rsidR="00C036FB" w:rsidRPr="00C036FB">
        <w:rPr>
          <w:rFonts w:ascii="Poppins" w:eastAsia="Times New Roman" w:hAnsi="Poppins" w:cs="Poppins"/>
          <w:color w:val="002060"/>
          <w:sz w:val="16"/>
          <w:szCs w:val="16"/>
        </w:rPr>
        <w:t xml:space="preserve"> of </w:t>
      </w:r>
      <w:r w:rsidRPr="001A0F00">
        <w:rPr>
          <w:rFonts w:ascii="Poppins" w:eastAsia="Times New Roman" w:hAnsi="Poppins" w:cs="Poppins"/>
          <w:color w:val="002060"/>
          <w:sz w:val="16"/>
          <w:szCs w:val="16"/>
        </w:rPr>
        <w:t>items</w:t>
      </w:r>
      <w:r w:rsidR="00C036FB" w:rsidRPr="00C036FB">
        <w:rPr>
          <w:rFonts w:ascii="Poppins" w:eastAsia="Times New Roman" w:hAnsi="Poppins" w:cs="Poppins"/>
          <w:color w:val="002060"/>
          <w:sz w:val="16"/>
          <w:szCs w:val="16"/>
        </w:rPr>
        <w:t xml:space="preserve"> you</w:t>
      </w:r>
      <w:r w:rsidR="00C036FB" w:rsidRPr="001A0F00">
        <w:rPr>
          <w:rFonts w:ascii="Poppins" w:eastAsia="Times New Roman" w:hAnsi="Poppins" w:cs="Poppins"/>
          <w:color w:val="002060"/>
          <w:sz w:val="16"/>
          <w:szCs w:val="16"/>
        </w:rPr>
        <w:t xml:space="preserve"> will</w:t>
      </w:r>
      <w:r w:rsidR="00C036FB" w:rsidRPr="00C036FB">
        <w:rPr>
          <w:rFonts w:ascii="Poppins" w:eastAsia="Times New Roman" w:hAnsi="Poppins" w:cs="Poppins"/>
          <w:color w:val="002060"/>
          <w:sz w:val="16"/>
          <w:szCs w:val="16"/>
        </w:rPr>
        <w:t xml:space="preserve"> </w:t>
      </w:r>
      <w:r w:rsidR="00C036FB" w:rsidRPr="001A0F00">
        <w:rPr>
          <w:rFonts w:ascii="Poppins" w:eastAsia="Times New Roman" w:hAnsi="Poppins" w:cs="Poppins"/>
          <w:color w:val="002060"/>
          <w:sz w:val="16"/>
          <w:szCs w:val="16"/>
        </w:rPr>
        <w:t>need</w:t>
      </w:r>
      <w:r w:rsidR="00C036FB" w:rsidRPr="00C036FB">
        <w:rPr>
          <w:rFonts w:ascii="Poppins" w:eastAsia="Times New Roman" w:hAnsi="Poppins" w:cs="Poppins"/>
          <w:color w:val="002060"/>
          <w:sz w:val="16"/>
          <w:szCs w:val="16"/>
        </w:rPr>
        <w:t xml:space="preserve"> to work on</w:t>
      </w:r>
      <w:r w:rsidRPr="001A0F00">
        <w:rPr>
          <w:rFonts w:ascii="Poppins" w:eastAsia="Times New Roman" w:hAnsi="Poppins" w:cs="Poppins"/>
          <w:color w:val="002060"/>
          <w:sz w:val="16"/>
          <w:szCs w:val="16"/>
        </w:rPr>
        <w:t xml:space="preserve"> to become a successful communicator and leader</w:t>
      </w:r>
      <w:r w:rsidR="00C036FB" w:rsidRPr="001A0F00">
        <w:rPr>
          <w:rFonts w:ascii="Poppins" w:eastAsia="Times New Roman" w:hAnsi="Poppins" w:cs="Poppins"/>
          <w:color w:val="002060"/>
          <w:sz w:val="16"/>
          <w:szCs w:val="16"/>
        </w:rPr>
        <w:t xml:space="preserve">. It will also </w:t>
      </w:r>
      <w:r w:rsidR="00C036FB" w:rsidRPr="00C036FB">
        <w:rPr>
          <w:rFonts w:ascii="Poppins" w:eastAsia="Times New Roman" w:hAnsi="Poppins" w:cs="Poppins"/>
          <w:color w:val="002060"/>
          <w:sz w:val="16"/>
          <w:szCs w:val="16"/>
        </w:rPr>
        <w:t xml:space="preserve">give </w:t>
      </w:r>
      <w:r w:rsidR="00C036FB" w:rsidRPr="001A0F00">
        <w:rPr>
          <w:rFonts w:ascii="Poppins" w:eastAsia="Times New Roman" w:hAnsi="Poppins" w:cs="Poppins"/>
          <w:color w:val="002060"/>
          <w:sz w:val="16"/>
          <w:szCs w:val="16"/>
        </w:rPr>
        <w:t xml:space="preserve">a ton of </w:t>
      </w:r>
      <w:r w:rsidR="00C036FB" w:rsidRPr="00C036FB">
        <w:rPr>
          <w:rFonts w:ascii="Poppins" w:eastAsia="Times New Roman" w:hAnsi="Poppins" w:cs="Poppins"/>
          <w:b/>
          <w:bCs/>
          <w:color w:val="002060"/>
          <w:sz w:val="16"/>
          <w:szCs w:val="16"/>
        </w:rPr>
        <w:t>KNOWLEDGE</w:t>
      </w:r>
      <w:r w:rsidRPr="001A0F00">
        <w:rPr>
          <w:rFonts w:ascii="Poppins" w:eastAsia="Times New Roman" w:hAnsi="Poppins" w:cs="Poppins"/>
          <w:b/>
          <w:bCs/>
          <w:color w:val="002060"/>
          <w:sz w:val="16"/>
          <w:szCs w:val="16"/>
        </w:rPr>
        <w:t>,</w:t>
      </w:r>
      <w:r w:rsidR="00C036FB" w:rsidRPr="001A0F00">
        <w:rPr>
          <w:rFonts w:ascii="Poppins" w:eastAsia="Times New Roman" w:hAnsi="Poppins" w:cs="Poppins"/>
          <w:color w:val="002060"/>
          <w:sz w:val="16"/>
          <w:szCs w:val="16"/>
        </w:rPr>
        <w:t xml:space="preserve"> </w:t>
      </w:r>
      <w:r w:rsidRPr="001A0F00">
        <w:rPr>
          <w:rFonts w:ascii="Poppins" w:eastAsia="Times New Roman" w:hAnsi="Poppins" w:cs="Poppins"/>
          <w:color w:val="002060"/>
          <w:sz w:val="16"/>
          <w:szCs w:val="16"/>
        </w:rPr>
        <w:t xml:space="preserve">in a </w:t>
      </w:r>
      <w:r w:rsidR="00C036FB" w:rsidRPr="001A0F00">
        <w:rPr>
          <w:rFonts w:ascii="Poppins" w:eastAsia="Times New Roman" w:hAnsi="Poppins" w:cs="Poppins"/>
          <w:color w:val="002060"/>
          <w:sz w:val="16"/>
          <w:szCs w:val="16"/>
        </w:rPr>
        <w:t xml:space="preserve">“fire hose” setting in only 12 sessions. We will </w:t>
      </w:r>
      <w:r w:rsidRPr="001A0F00">
        <w:rPr>
          <w:rFonts w:ascii="Poppins" w:eastAsia="Times New Roman" w:hAnsi="Poppins" w:cs="Poppins"/>
          <w:color w:val="002060"/>
          <w:sz w:val="16"/>
          <w:szCs w:val="16"/>
        </w:rPr>
        <w:t>discuss</w:t>
      </w:r>
      <w:r w:rsidR="00C036FB" w:rsidRPr="001A0F00">
        <w:rPr>
          <w:rFonts w:ascii="Poppins" w:eastAsia="Times New Roman" w:hAnsi="Poppins" w:cs="Poppins"/>
          <w:color w:val="002060"/>
          <w:sz w:val="16"/>
          <w:szCs w:val="16"/>
        </w:rPr>
        <w:t xml:space="preserve"> some of the </w:t>
      </w:r>
      <w:r w:rsidRPr="00B447BD">
        <w:rPr>
          <w:rFonts w:ascii="Poppins" w:eastAsia="Times New Roman" w:hAnsi="Poppins" w:cs="Poppins"/>
          <w:b/>
          <w:bCs/>
          <w:color w:val="002060"/>
          <w:sz w:val="16"/>
          <w:szCs w:val="16"/>
        </w:rPr>
        <w:t>SKILLS</w:t>
      </w:r>
      <w:r w:rsidRPr="001A0F00">
        <w:rPr>
          <w:rFonts w:ascii="Poppins" w:eastAsia="Times New Roman" w:hAnsi="Poppins" w:cs="Poppins"/>
          <w:b/>
          <w:bCs/>
          <w:color w:val="002060"/>
          <w:sz w:val="16"/>
          <w:szCs w:val="16"/>
        </w:rPr>
        <w:t xml:space="preserve"> </w:t>
      </w:r>
      <w:r w:rsidRPr="001A0F00">
        <w:rPr>
          <w:rFonts w:ascii="Poppins" w:eastAsia="Times New Roman" w:hAnsi="Poppins" w:cs="Poppins"/>
          <w:color w:val="002060"/>
          <w:sz w:val="16"/>
          <w:szCs w:val="16"/>
        </w:rPr>
        <w:t>required to perform all these tasks, however</w:t>
      </w:r>
      <w:r w:rsidRPr="00B447BD">
        <w:rPr>
          <w:rFonts w:ascii="Poppins" w:eastAsia="Times New Roman" w:hAnsi="Poppins" w:cs="Poppins"/>
          <w:color w:val="002060"/>
          <w:sz w:val="16"/>
          <w:szCs w:val="16"/>
        </w:rPr>
        <w:t xml:space="preserve"> we do not have the time to perfect them in this short time.</w:t>
      </w:r>
      <w:r w:rsidRPr="001A0F00">
        <w:rPr>
          <w:rFonts w:ascii="Poppins" w:eastAsia="Times New Roman" w:hAnsi="Poppins" w:cs="Poppins"/>
          <w:color w:val="002060"/>
          <w:sz w:val="16"/>
          <w:szCs w:val="16"/>
        </w:rPr>
        <w:t xml:space="preserve"> </w:t>
      </w:r>
      <w:r w:rsidR="001A0F00" w:rsidRPr="001A0F00">
        <w:rPr>
          <w:rFonts w:ascii="Poppins" w:eastAsia="Times New Roman" w:hAnsi="Poppins" w:cs="Poppins"/>
          <w:color w:val="002060"/>
          <w:sz w:val="16"/>
          <w:szCs w:val="16"/>
        </w:rPr>
        <w:t>To</w:t>
      </w:r>
      <w:r w:rsidRPr="001A0F00">
        <w:rPr>
          <w:rFonts w:ascii="Poppins" w:eastAsia="Times New Roman" w:hAnsi="Poppins" w:cs="Poppins"/>
          <w:color w:val="002060"/>
          <w:sz w:val="16"/>
          <w:szCs w:val="16"/>
        </w:rPr>
        <w:t xml:space="preserve"> gain </w:t>
      </w:r>
      <w:r w:rsidRPr="001A0F00">
        <w:rPr>
          <w:rFonts w:ascii="Poppins" w:eastAsia="Times New Roman" w:hAnsi="Poppins" w:cs="Poppins"/>
          <w:b/>
          <w:bCs/>
          <w:color w:val="002060"/>
          <w:sz w:val="16"/>
          <w:szCs w:val="16"/>
        </w:rPr>
        <w:t>MASTERY</w:t>
      </w:r>
      <w:r w:rsidRPr="001A0F00">
        <w:rPr>
          <w:rFonts w:ascii="Poppins" w:eastAsia="Times New Roman" w:hAnsi="Poppins" w:cs="Poppins"/>
          <w:color w:val="002060"/>
          <w:sz w:val="16"/>
          <w:szCs w:val="16"/>
        </w:rPr>
        <w:t xml:space="preserve"> </w:t>
      </w:r>
      <w:r w:rsidRPr="001A0F00">
        <w:rPr>
          <w:rFonts w:ascii="Poppins" w:eastAsia="Times New Roman" w:hAnsi="Poppins" w:cs="Poppins"/>
          <w:color w:val="002060"/>
          <w:sz w:val="16"/>
          <w:szCs w:val="16"/>
        </w:rPr>
        <w:t xml:space="preserve">of these skills and techniques, </w:t>
      </w:r>
      <w:r w:rsidR="001A0F00" w:rsidRPr="001A0F00">
        <w:rPr>
          <w:rFonts w:ascii="Poppins" w:eastAsia="Times New Roman" w:hAnsi="Poppins" w:cs="Poppins"/>
          <w:color w:val="002060"/>
          <w:sz w:val="16"/>
          <w:szCs w:val="16"/>
        </w:rPr>
        <w:t>once you have completed this program and have participated in at least 10 of the 12 live sessions</w:t>
      </w:r>
      <w:r w:rsidR="00D44F49" w:rsidRPr="001A0F00">
        <w:rPr>
          <w:rFonts w:ascii="Poppins" w:eastAsia="Times New Roman" w:hAnsi="Poppins" w:cs="Poppins"/>
          <w:color w:val="002060"/>
          <w:sz w:val="16"/>
          <w:szCs w:val="16"/>
        </w:rPr>
        <w:t xml:space="preserve">, you will be given the </w:t>
      </w:r>
      <w:r w:rsidR="001A0F00" w:rsidRPr="001A0F00">
        <w:rPr>
          <w:rFonts w:ascii="Poppins" w:eastAsia="Times New Roman" w:hAnsi="Poppins" w:cs="Poppins"/>
          <w:color w:val="002060"/>
          <w:sz w:val="16"/>
          <w:szCs w:val="16"/>
        </w:rPr>
        <w:t>op</w:t>
      </w:r>
      <w:r w:rsidR="001A0F00">
        <w:rPr>
          <w:rFonts w:ascii="Poppins" w:eastAsia="Times New Roman" w:hAnsi="Poppins" w:cs="Poppins"/>
          <w:color w:val="002060"/>
          <w:sz w:val="16"/>
          <w:szCs w:val="16"/>
        </w:rPr>
        <w:t>portunity</w:t>
      </w:r>
      <w:r w:rsidR="00D44F49" w:rsidRPr="001A0F00">
        <w:rPr>
          <w:rFonts w:ascii="Poppins" w:eastAsia="Times New Roman" w:hAnsi="Poppins" w:cs="Poppins"/>
          <w:color w:val="002060"/>
          <w:sz w:val="16"/>
          <w:szCs w:val="16"/>
        </w:rPr>
        <w:t xml:space="preserve"> to continue into our ongoing, once a month Leadership Program, consisting of Managers/Owners</w:t>
      </w:r>
      <w:r w:rsidR="001A0F00" w:rsidRPr="001A0F00">
        <w:rPr>
          <w:rFonts w:ascii="Poppins" w:eastAsia="Times New Roman" w:hAnsi="Poppins" w:cs="Poppins"/>
          <w:color w:val="002060"/>
          <w:sz w:val="16"/>
          <w:szCs w:val="16"/>
        </w:rPr>
        <w:t xml:space="preserve">, allowing </w:t>
      </w:r>
      <w:r w:rsidR="00D44F49" w:rsidRPr="001A0F00">
        <w:rPr>
          <w:rFonts w:ascii="Poppins" w:eastAsia="Times New Roman" w:hAnsi="Poppins" w:cs="Poppins"/>
          <w:color w:val="002060"/>
          <w:sz w:val="16"/>
          <w:szCs w:val="16"/>
        </w:rPr>
        <w:t xml:space="preserve">you and your company on the road to organizational excellence and keep you moving forward. </w:t>
      </w:r>
    </w:p>
    <w:p w14:paraId="553C7395" w14:textId="77777777" w:rsidR="00D44F49" w:rsidRDefault="00D44F49" w:rsidP="00146FF8">
      <w:pPr>
        <w:spacing w:before="100" w:beforeAutospacing="1" w:after="100" w:afterAutospacing="1"/>
        <w:contextualSpacing/>
        <w:rPr>
          <w:rFonts w:ascii="Poppins" w:eastAsia="Times New Roman" w:hAnsi="Poppins" w:cs="Poppins"/>
          <w:b/>
          <w:bCs/>
          <w:color w:val="002060"/>
          <w:sz w:val="16"/>
          <w:szCs w:val="16"/>
          <w:u w:val="single"/>
        </w:rPr>
      </w:pPr>
    </w:p>
    <w:p w14:paraId="2577225F" w14:textId="05CF9855" w:rsidR="00146FF8" w:rsidRPr="00F26FA5" w:rsidRDefault="009901E3" w:rsidP="00146FF8">
      <w:pPr>
        <w:spacing w:before="100" w:beforeAutospacing="1" w:after="100" w:afterAutospacing="1"/>
        <w:contextualSpacing/>
        <w:rPr>
          <w:rFonts w:ascii="Poppins" w:eastAsia="Times New Roman" w:hAnsi="Poppins" w:cs="Poppins"/>
          <w:b/>
          <w:bCs/>
          <w:color w:val="002060"/>
          <w:sz w:val="16"/>
          <w:szCs w:val="16"/>
          <w:u w:val="single"/>
        </w:rPr>
      </w:pPr>
      <w:r w:rsidRPr="00F26FA5">
        <w:rPr>
          <w:rFonts w:ascii="Poppins" w:eastAsia="Times New Roman" w:hAnsi="Poppins" w:cs="Poppins"/>
          <w:b/>
          <w:bCs/>
          <w:color w:val="002060"/>
          <w:sz w:val="16"/>
          <w:szCs w:val="16"/>
          <w:u w:val="single"/>
        </w:rPr>
        <w:t>Included</w:t>
      </w:r>
      <w:r w:rsidR="00146FF8" w:rsidRPr="00F26FA5">
        <w:rPr>
          <w:rFonts w:ascii="Poppins" w:eastAsia="Times New Roman" w:hAnsi="Poppins" w:cs="Poppins"/>
          <w:b/>
          <w:bCs/>
          <w:color w:val="002060"/>
          <w:sz w:val="16"/>
          <w:szCs w:val="16"/>
          <w:u w:val="single"/>
        </w:rPr>
        <w:t xml:space="preserve"> in </w:t>
      </w:r>
      <w:r w:rsidR="001A0F00" w:rsidRPr="00F26FA5">
        <w:rPr>
          <w:rFonts w:ascii="Poppins" w:eastAsia="Times New Roman" w:hAnsi="Poppins" w:cs="Poppins"/>
          <w:b/>
          <w:bCs/>
          <w:color w:val="002060"/>
          <w:sz w:val="16"/>
          <w:szCs w:val="16"/>
          <w:u w:val="single"/>
        </w:rPr>
        <w:t>the</w:t>
      </w:r>
      <w:r w:rsidR="001A0F00">
        <w:rPr>
          <w:rFonts w:ascii="Poppins" w:eastAsia="Times New Roman" w:hAnsi="Poppins" w:cs="Poppins"/>
          <w:b/>
          <w:bCs/>
          <w:color w:val="002060"/>
          <w:sz w:val="16"/>
          <w:szCs w:val="16"/>
          <w:u w:val="single"/>
        </w:rPr>
        <w:t xml:space="preserve"> 12-week S-MAP</w:t>
      </w:r>
      <w:r w:rsidR="00146FF8" w:rsidRPr="00F26FA5">
        <w:rPr>
          <w:rFonts w:ascii="Poppins" w:eastAsia="Times New Roman" w:hAnsi="Poppins" w:cs="Poppins"/>
          <w:b/>
          <w:bCs/>
          <w:color w:val="002060"/>
          <w:sz w:val="16"/>
          <w:szCs w:val="16"/>
          <w:u w:val="single"/>
        </w:rPr>
        <w:t xml:space="preserve"> Course</w:t>
      </w:r>
      <w:r w:rsidRPr="00F26FA5">
        <w:rPr>
          <w:rFonts w:ascii="Poppins" w:eastAsia="Times New Roman" w:hAnsi="Poppins" w:cs="Poppins"/>
          <w:b/>
          <w:bCs/>
          <w:color w:val="002060"/>
          <w:sz w:val="16"/>
          <w:szCs w:val="16"/>
          <w:u w:val="single"/>
        </w:rPr>
        <w:t xml:space="preserve">: </w:t>
      </w:r>
    </w:p>
    <w:p w14:paraId="2DB36D6C" w14:textId="59EF6D02" w:rsidR="009901E3" w:rsidRPr="00F26FA5" w:rsidRDefault="009901E3" w:rsidP="00C0112A">
      <w:pPr>
        <w:pStyle w:val="ListParagraph"/>
        <w:numPr>
          <w:ilvl w:val="0"/>
          <w:numId w:val="5"/>
        </w:numPr>
        <w:spacing w:before="100" w:beforeAutospacing="1" w:after="100" w:afterAutospacing="1"/>
        <w:rPr>
          <w:rFonts w:ascii="Poppins" w:eastAsia="Times New Roman" w:hAnsi="Poppins" w:cs="Poppins"/>
          <w:color w:val="002060"/>
          <w:sz w:val="16"/>
          <w:szCs w:val="16"/>
        </w:rPr>
      </w:pPr>
      <w:r w:rsidRPr="00F26FA5">
        <w:rPr>
          <w:rFonts w:ascii="Poppins" w:eastAsia="Times New Roman" w:hAnsi="Poppins" w:cs="Poppins"/>
          <w:b/>
          <w:bCs/>
          <w:color w:val="002060"/>
          <w:sz w:val="16"/>
          <w:szCs w:val="16"/>
        </w:rPr>
        <w:t>Training:</w:t>
      </w:r>
      <w:r w:rsidRPr="00F26FA5">
        <w:rPr>
          <w:rFonts w:ascii="Poppins" w:eastAsia="Times New Roman" w:hAnsi="Poppins" w:cs="Poppins"/>
          <w:color w:val="002060"/>
          <w:sz w:val="16"/>
          <w:szCs w:val="16"/>
        </w:rPr>
        <w:t xml:space="preserve"> </w:t>
      </w:r>
      <w:r w:rsidR="00146FF8" w:rsidRPr="00F26FA5">
        <w:rPr>
          <w:rFonts w:ascii="Poppins" w:eastAsia="Times New Roman" w:hAnsi="Poppins" w:cs="Poppins"/>
          <w:color w:val="002060"/>
          <w:sz w:val="16"/>
          <w:szCs w:val="16"/>
        </w:rPr>
        <w:t>1.5-hour</w:t>
      </w:r>
      <w:r w:rsidR="00C0112A" w:rsidRPr="00F26FA5">
        <w:rPr>
          <w:rFonts w:ascii="Poppins" w:eastAsia="Times New Roman" w:hAnsi="Poppins" w:cs="Poppins"/>
          <w:color w:val="002060"/>
          <w:sz w:val="16"/>
          <w:szCs w:val="16"/>
        </w:rPr>
        <w:t xml:space="preserve"> weekly training for 12 weeks. L</w:t>
      </w:r>
      <w:r w:rsidRPr="00F26FA5">
        <w:rPr>
          <w:rFonts w:ascii="Poppins" w:eastAsia="Times New Roman" w:hAnsi="Poppins" w:cs="Poppins"/>
          <w:color w:val="002060"/>
          <w:sz w:val="16"/>
          <w:szCs w:val="16"/>
        </w:rPr>
        <w:t xml:space="preserve">ive instructor led training sessions delivered remotely via video conference. </w:t>
      </w:r>
    </w:p>
    <w:p w14:paraId="537BB566" w14:textId="08B8D8AF" w:rsidR="009901E3" w:rsidRPr="00F26FA5" w:rsidRDefault="009901E3" w:rsidP="00C0112A">
      <w:pPr>
        <w:pStyle w:val="ListParagraph"/>
        <w:numPr>
          <w:ilvl w:val="0"/>
          <w:numId w:val="5"/>
        </w:numPr>
        <w:spacing w:before="100" w:beforeAutospacing="1" w:after="100" w:afterAutospacing="1"/>
        <w:rPr>
          <w:rFonts w:ascii="Poppins" w:eastAsia="Times New Roman" w:hAnsi="Poppins" w:cs="Poppins"/>
          <w:color w:val="002060"/>
          <w:sz w:val="16"/>
          <w:szCs w:val="16"/>
        </w:rPr>
      </w:pPr>
      <w:r w:rsidRPr="00F26FA5">
        <w:rPr>
          <w:rFonts w:ascii="Poppins" w:eastAsia="Times New Roman" w:hAnsi="Poppins" w:cs="Poppins"/>
          <w:b/>
          <w:bCs/>
          <w:color w:val="002060"/>
          <w:sz w:val="16"/>
          <w:szCs w:val="16"/>
        </w:rPr>
        <w:t>Coaching:</w:t>
      </w:r>
      <w:r w:rsidRPr="00F26FA5">
        <w:rPr>
          <w:rFonts w:ascii="Poppins" w:eastAsia="Times New Roman" w:hAnsi="Poppins" w:cs="Poppins"/>
          <w:color w:val="002060"/>
          <w:sz w:val="16"/>
          <w:szCs w:val="16"/>
        </w:rPr>
        <w:t xml:space="preserve"> Unlimited access to live coaching with your trainer/coach on the real- world management situations you face. Available during the</w:t>
      </w:r>
      <w:r w:rsidR="00C67CB5" w:rsidRPr="00F26FA5">
        <w:rPr>
          <w:rFonts w:ascii="Poppins" w:eastAsia="Times New Roman" w:hAnsi="Poppins" w:cs="Poppins"/>
          <w:color w:val="002060"/>
          <w:sz w:val="16"/>
          <w:szCs w:val="16"/>
        </w:rPr>
        <w:t xml:space="preserve"> </w:t>
      </w:r>
      <w:r w:rsidR="00146FF8" w:rsidRPr="00F26FA5">
        <w:rPr>
          <w:rFonts w:ascii="Poppins" w:eastAsia="Times New Roman" w:hAnsi="Poppins" w:cs="Poppins"/>
          <w:color w:val="002060"/>
          <w:sz w:val="16"/>
          <w:szCs w:val="16"/>
        </w:rPr>
        <w:t>12-week</w:t>
      </w:r>
      <w:r w:rsidRPr="00F26FA5">
        <w:rPr>
          <w:rFonts w:ascii="Poppins" w:eastAsia="Times New Roman" w:hAnsi="Poppins" w:cs="Poppins"/>
          <w:color w:val="002060"/>
          <w:sz w:val="16"/>
          <w:szCs w:val="16"/>
        </w:rPr>
        <w:t xml:space="preserve"> training period. </w:t>
      </w:r>
    </w:p>
    <w:p w14:paraId="694DB288" w14:textId="44E1CADF" w:rsidR="009901E3" w:rsidRPr="00F26FA5" w:rsidRDefault="009901E3" w:rsidP="00C0112A">
      <w:pPr>
        <w:pStyle w:val="ListParagraph"/>
        <w:numPr>
          <w:ilvl w:val="0"/>
          <w:numId w:val="5"/>
        </w:numPr>
        <w:spacing w:before="100" w:beforeAutospacing="1" w:after="100" w:afterAutospacing="1"/>
        <w:rPr>
          <w:rFonts w:ascii="Poppins" w:eastAsia="Times New Roman" w:hAnsi="Poppins" w:cs="Poppins"/>
          <w:color w:val="002060"/>
          <w:sz w:val="16"/>
          <w:szCs w:val="16"/>
        </w:rPr>
      </w:pPr>
      <w:r w:rsidRPr="00F26FA5">
        <w:rPr>
          <w:rFonts w:ascii="Poppins" w:eastAsia="Times New Roman" w:hAnsi="Poppins" w:cs="Poppins"/>
          <w:b/>
          <w:bCs/>
          <w:color w:val="002060"/>
          <w:sz w:val="16"/>
          <w:szCs w:val="16"/>
        </w:rPr>
        <w:t xml:space="preserve">Reinforcement: </w:t>
      </w:r>
      <w:r w:rsidRPr="00F26FA5">
        <w:rPr>
          <w:rFonts w:ascii="Poppins" w:eastAsia="Times New Roman" w:hAnsi="Poppins" w:cs="Poppins"/>
          <w:color w:val="002060"/>
          <w:sz w:val="16"/>
          <w:szCs w:val="16"/>
        </w:rPr>
        <w:t xml:space="preserve">A 1-year subscription to the Sandler Online Reinforcement Portal. This contains access to the digital training material for the course. It also contains a suite of tools you can use with your team for many of your management tasks long after your training has ended. There are hundreds of hours of content you can use for your learning and to train your team on key subjects. </w:t>
      </w:r>
    </w:p>
    <w:p w14:paraId="1406D54C" w14:textId="1C1B16D6" w:rsidR="009901E3" w:rsidRPr="00F26FA5" w:rsidRDefault="009901E3" w:rsidP="00C0112A">
      <w:pPr>
        <w:pStyle w:val="ListParagraph"/>
        <w:numPr>
          <w:ilvl w:val="0"/>
          <w:numId w:val="5"/>
        </w:numPr>
        <w:spacing w:before="100" w:beforeAutospacing="1" w:after="100" w:afterAutospacing="1"/>
        <w:rPr>
          <w:rFonts w:ascii="Poppins" w:eastAsia="Times New Roman" w:hAnsi="Poppins" w:cs="Poppins"/>
          <w:color w:val="002060"/>
          <w:sz w:val="16"/>
          <w:szCs w:val="16"/>
        </w:rPr>
      </w:pPr>
      <w:r w:rsidRPr="00F26FA5">
        <w:rPr>
          <w:rFonts w:ascii="Poppins" w:eastAsia="Times New Roman" w:hAnsi="Poppins" w:cs="Poppins"/>
          <w:b/>
          <w:bCs/>
          <w:color w:val="002060"/>
          <w:sz w:val="16"/>
          <w:szCs w:val="16"/>
        </w:rPr>
        <w:t>Self-Development tools:</w:t>
      </w:r>
      <w:r w:rsidRPr="00F26FA5">
        <w:rPr>
          <w:rFonts w:ascii="Poppins" w:eastAsia="Times New Roman" w:hAnsi="Poppins" w:cs="Poppins"/>
          <w:color w:val="002060"/>
          <w:sz w:val="16"/>
          <w:szCs w:val="16"/>
        </w:rPr>
        <w:t xml:space="preserve"> You will take</w:t>
      </w:r>
      <w:r w:rsidR="0013511E" w:rsidRPr="00F26FA5">
        <w:rPr>
          <w:rFonts w:ascii="Poppins" w:eastAsia="Times New Roman" w:hAnsi="Poppins" w:cs="Poppins"/>
          <w:color w:val="002060"/>
          <w:sz w:val="16"/>
          <w:szCs w:val="16"/>
        </w:rPr>
        <w:t xml:space="preserve"> an</w:t>
      </w:r>
      <w:r w:rsidRPr="00F26FA5">
        <w:rPr>
          <w:rFonts w:ascii="Poppins" w:eastAsia="Times New Roman" w:hAnsi="Poppins" w:cs="Poppins"/>
          <w:color w:val="002060"/>
          <w:sz w:val="16"/>
          <w:szCs w:val="16"/>
        </w:rPr>
        <w:t xml:space="preserve"> assessment to identify key strengths and areas of potential development. Analysis and review session with </w:t>
      </w:r>
      <w:r w:rsidR="00961C50" w:rsidRPr="00F26FA5">
        <w:rPr>
          <w:rFonts w:ascii="Poppins" w:eastAsia="Times New Roman" w:hAnsi="Poppins" w:cs="Poppins"/>
          <w:color w:val="002060"/>
          <w:sz w:val="16"/>
          <w:szCs w:val="16"/>
        </w:rPr>
        <w:t xml:space="preserve">you </w:t>
      </w:r>
      <w:r w:rsidR="008915C5" w:rsidRPr="00F26FA5">
        <w:rPr>
          <w:rFonts w:ascii="Poppins" w:eastAsia="Times New Roman" w:hAnsi="Poppins" w:cs="Poppins"/>
          <w:color w:val="002060"/>
          <w:sz w:val="16"/>
          <w:szCs w:val="16"/>
        </w:rPr>
        <w:t>(as well as</w:t>
      </w:r>
      <w:r w:rsidRPr="00F26FA5">
        <w:rPr>
          <w:rFonts w:ascii="Poppins" w:eastAsia="Times New Roman" w:hAnsi="Poppins" w:cs="Poppins"/>
          <w:color w:val="002060"/>
          <w:sz w:val="16"/>
          <w:szCs w:val="16"/>
        </w:rPr>
        <w:t xml:space="preserve"> immediate supervisor </w:t>
      </w:r>
      <w:r w:rsidR="008915C5" w:rsidRPr="00F26FA5">
        <w:rPr>
          <w:rFonts w:ascii="Poppins" w:eastAsia="Times New Roman" w:hAnsi="Poppins" w:cs="Poppins"/>
          <w:color w:val="002060"/>
          <w:sz w:val="16"/>
          <w:szCs w:val="16"/>
        </w:rPr>
        <w:t>if applicable</w:t>
      </w:r>
      <w:r w:rsidRPr="00F26FA5">
        <w:rPr>
          <w:rFonts w:ascii="Poppins" w:eastAsia="Times New Roman" w:hAnsi="Poppins" w:cs="Poppins"/>
          <w:color w:val="002060"/>
          <w:sz w:val="16"/>
          <w:szCs w:val="16"/>
        </w:rPr>
        <w:t>.</w:t>
      </w:r>
      <w:r w:rsidR="008915C5" w:rsidRPr="00F26FA5">
        <w:rPr>
          <w:rFonts w:ascii="Poppins" w:eastAsia="Times New Roman" w:hAnsi="Poppins" w:cs="Poppins"/>
          <w:color w:val="002060"/>
          <w:sz w:val="16"/>
          <w:szCs w:val="16"/>
        </w:rPr>
        <w:t>)</w:t>
      </w:r>
      <w:r w:rsidRPr="00F26FA5">
        <w:rPr>
          <w:rFonts w:ascii="Poppins" w:eastAsia="Times New Roman" w:hAnsi="Poppins" w:cs="Poppins"/>
          <w:color w:val="002060"/>
          <w:sz w:val="16"/>
          <w:szCs w:val="16"/>
        </w:rPr>
        <w:t xml:space="preserve"> </w:t>
      </w:r>
    </w:p>
    <w:p w14:paraId="1A02D9E2" w14:textId="6A244788" w:rsidR="009901E3" w:rsidRPr="00F26FA5" w:rsidRDefault="009901E3" w:rsidP="00C0112A">
      <w:pPr>
        <w:pStyle w:val="ListParagraph"/>
        <w:numPr>
          <w:ilvl w:val="0"/>
          <w:numId w:val="5"/>
        </w:numPr>
        <w:spacing w:before="100" w:beforeAutospacing="1" w:after="100" w:afterAutospacing="1"/>
        <w:rPr>
          <w:rFonts w:ascii="Poppins" w:eastAsia="Times New Roman" w:hAnsi="Poppins" w:cs="Poppins"/>
          <w:color w:val="002060"/>
          <w:sz w:val="16"/>
          <w:szCs w:val="16"/>
        </w:rPr>
      </w:pPr>
      <w:r w:rsidRPr="00F26FA5">
        <w:rPr>
          <w:rFonts w:ascii="Poppins" w:eastAsia="Times New Roman" w:hAnsi="Poppins" w:cs="Poppins"/>
          <w:b/>
          <w:bCs/>
          <w:color w:val="002060"/>
          <w:sz w:val="16"/>
          <w:szCs w:val="16"/>
        </w:rPr>
        <w:t>Feedback:</w:t>
      </w:r>
      <w:r w:rsidRPr="00F26FA5">
        <w:rPr>
          <w:rFonts w:ascii="Poppins" w:eastAsia="Times New Roman" w:hAnsi="Poppins" w:cs="Poppins"/>
          <w:color w:val="002060"/>
          <w:sz w:val="16"/>
          <w:szCs w:val="16"/>
        </w:rPr>
        <w:t xml:space="preserve"> One 30-minute feedback session will be offered to </w:t>
      </w:r>
      <w:r w:rsidR="00961C50" w:rsidRPr="00F26FA5">
        <w:rPr>
          <w:rFonts w:ascii="Poppins" w:eastAsia="Times New Roman" w:hAnsi="Poppins" w:cs="Poppins"/>
          <w:color w:val="002060"/>
          <w:sz w:val="16"/>
          <w:szCs w:val="16"/>
        </w:rPr>
        <w:t xml:space="preserve">you </w:t>
      </w:r>
      <w:r w:rsidR="008915C5" w:rsidRPr="00F26FA5">
        <w:rPr>
          <w:rFonts w:ascii="Poppins" w:eastAsia="Times New Roman" w:hAnsi="Poppins" w:cs="Poppins"/>
          <w:color w:val="002060"/>
          <w:sz w:val="16"/>
          <w:szCs w:val="16"/>
        </w:rPr>
        <w:t xml:space="preserve">(as well as </w:t>
      </w:r>
      <w:r w:rsidRPr="00F26FA5">
        <w:rPr>
          <w:rFonts w:ascii="Poppins" w:eastAsia="Times New Roman" w:hAnsi="Poppins" w:cs="Poppins"/>
          <w:color w:val="002060"/>
          <w:sz w:val="16"/>
          <w:szCs w:val="16"/>
        </w:rPr>
        <w:t xml:space="preserve">your immediate supervisor </w:t>
      </w:r>
      <w:r w:rsidR="008915C5" w:rsidRPr="00F26FA5">
        <w:rPr>
          <w:rFonts w:ascii="Poppins" w:eastAsia="Times New Roman" w:hAnsi="Poppins" w:cs="Poppins"/>
          <w:color w:val="002060"/>
          <w:sz w:val="16"/>
          <w:szCs w:val="16"/>
        </w:rPr>
        <w:t xml:space="preserve">if applicable) </w:t>
      </w:r>
      <w:r w:rsidRPr="00F26FA5">
        <w:rPr>
          <w:rFonts w:ascii="Poppins" w:eastAsia="Times New Roman" w:hAnsi="Poppins" w:cs="Poppins"/>
          <w:color w:val="002060"/>
          <w:sz w:val="16"/>
          <w:szCs w:val="16"/>
        </w:rPr>
        <w:t xml:space="preserve">in the last few weeks of training to review your learning and implementation and help them capitalize on </w:t>
      </w:r>
      <w:r w:rsidR="008915C5" w:rsidRPr="00F26FA5">
        <w:rPr>
          <w:rFonts w:ascii="Poppins" w:eastAsia="Times New Roman" w:hAnsi="Poppins" w:cs="Poppins"/>
          <w:color w:val="002060"/>
          <w:sz w:val="16"/>
          <w:szCs w:val="16"/>
        </w:rPr>
        <w:t>the content skills taught</w:t>
      </w:r>
      <w:r w:rsidRPr="00F26FA5">
        <w:rPr>
          <w:rFonts w:ascii="Poppins" w:eastAsia="Times New Roman" w:hAnsi="Poppins" w:cs="Poppins"/>
          <w:color w:val="002060"/>
          <w:sz w:val="16"/>
          <w:szCs w:val="16"/>
        </w:rPr>
        <w:t xml:space="preserve">. </w:t>
      </w:r>
    </w:p>
    <w:p w14:paraId="62E4F22D" w14:textId="463DE336" w:rsidR="009901E3" w:rsidRPr="00F26FA5" w:rsidRDefault="009901E3" w:rsidP="00C0112A">
      <w:pPr>
        <w:pStyle w:val="ListParagraph"/>
        <w:numPr>
          <w:ilvl w:val="0"/>
          <w:numId w:val="5"/>
        </w:numPr>
        <w:spacing w:before="100" w:beforeAutospacing="1" w:after="100" w:afterAutospacing="1"/>
        <w:rPr>
          <w:rFonts w:ascii="Poppins" w:eastAsia="Times New Roman" w:hAnsi="Poppins" w:cs="Poppins"/>
          <w:color w:val="002060"/>
          <w:sz w:val="16"/>
          <w:szCs w:val="16"/>
        </w:rPr>
      </w:pPr>
      <w:r w:rsidRPr="00F26FA5">
        <w:rPr>
          <w:rFonts w:ascii="Poppins" w:eastAsia="Times New Roman" w:hAnsi="Poppins" w:cs="Poppins"/>
          <w:b/>
          <w:bCs/>
          <w:color w:val="002060"/>
          <w:sz w:val="16"/>
          <w:szCs w:val="16"/>
        </w:rPr>
        <w:t>Certificate of Completion:</w:t>
      </w:r>
      <w:r w:rsidRPr="00F26FA5">
        <w:rPr>
          <w:rFonts w:ascii="Poppins" w:eastAsia="Times New Roman" w:hAnsi="Poppins" w:cs="Poppins"/>
          <w:color w:val="002060"/>
          <w:sz w:val="16"/>
          <w:szCs w:val="16"/>
        </w:rPr>
        <w:t xml:space="preserve"> Proof of successful completion signed by your trainer. </w:t>
      </w:r>
      <w:r w:rsidR="0013511E" w:rsidRPr="00F26FA5">
        <w:rPr>
          <w:rFonts w:ascii="Poppins" w:eastAsia="Times New Roman" w:hAnsi="Poppins" w:cs="Poppins"/>
          <w:color w:val="002060"/>
          <w:sz w:val="16"/>
          <w:szCs w:val="16"/>
        </w:rPr>
        <w:t xml:space="preserve">Please note, participant will need to attend a minimum of 10 live, instructor led, training sessions </w:t>
      </w:r>
      <w:r w:rsidR="000D61E0" w:rsidRPr="00F26FA5">
        <w:rPr>
          <w:rFonts w:ascii="Poppins" w:eastAsia="Times New Roman" w:hAnsi="Poppins" w:cs="Poppins"/>
          <w:color w:val="002060"/>
          <w:sz w:val="16"/>
          <w:szCs w:val="16"/>
        </w:rPr>
        <w:t>to</w:t>
      </w:r>
      <w:r w:rsidR="0013511E" w:rsidRPr="00F26FA5">
        <w:rPr>
          <w:rFonts w:ascii="Poppins" w:eastAsia="Times New Roman" w:hAnsi="Poppins" w:cs="Poppins"/>
          <w:color w:val="002060"/>
          <w:sz w:val="16"/>
          <w:szCs w:val="16"/>
        </w:rPr>
        <w:t xml:space="preserve"> receive a signed certificate of completion from the trainer.  </w:t>
      </w:r>
    </w:p>
    <w:p w14:paraId="2258693E" w14:textId="77777777" w:rsidR="00205A89" w:rsidRPr="00F26FA5" w:rsidRDefault="00205A89" w:rsidP="00205A89">
      <w:pPr>
        <w:pStyle w:val="ListParagraph"/>
        <w:rPr>
          <w:rFonts w:ascii="Poppins" w:eastAsia="Times New Roman" w:hAnsi="Poppins" w:cs="Poppins"/>
          <w:color w:val="002060"/>
          <w:sz w:val="16"/>
          <w:szCs w:val="16"/>
        </w:rPr>
      </w:pPr>
    </w:p>
    <w:p w14:paraId="5280BD4B" w14:textId="77777777" w:rsidR="00205A89" w:rsidRPr="00F26FA5" w:rsidRDefault="00205A89" w:rsidP="00205A89">
      <w:pPr>
        <w:ind w:left="360"/>
        <w:rPr>
          <w:rFonts w:ascii="Poppins" w:eastAsia="Times New Roman" w:hAnsi="Poppins" w:cs="Poppins"/>
          <w:i/>
          <w:iCs/>
          <w:color w:val="002060"/>
          <w:sz w:val="16"/>
          <w:szCs w:val="16"/>
        </w:rPr>
      </w:pPr>
    </w:p>
    <w:p w14:paraId="034819B5" w14:textId="77777777" w:rsidR="008915C5" w:rsidRPr="00F26FA5" w:rsidRDefault="008915C5" w:rsidP="008915C5">
      <w:pPr>
        <w:spacing w:before="100" w:beforeAutospacing="1" w:after="100" w:afterAutospacing="1"/>
        <w:contextualSpacing/>
        <w:rPr>
          <w:rFonts w:ascii="Poppins" w:eastAsia="Times New Roman" w:hAnsi="Poppins" w:cs="Poppins"/>
          <w:color w:val="002060"/>
          <w:sz w:val="16"/>
          <w:szCs w:val="16"/>
          <w:u w:val="single"/>
        </w:rPr>
      </w:pPr>
      <w:r w:rsidRPr="00F26FA5">
        <w:rPr>
          <w:rFonts w:ascii="Poppins" w:eastAsia="Times New Roman" w:hAnsi="Poppins" w:cs="Poppins"/>
          <w:b/>
          <w:bCs/>
          <w:color w:val="002060"/>
          <w:sz w:val="16"/>
          <w:szCs w:val="16"/>
          <w:u w:val="single"/>
        </w:rPr>
        <w:t>Time Commitment:</w:t>
      </w:r>
      <w:r w:rsidRPr="00F26FA5">
        <w:rPr>
          <w:rFonts w:ascii="Poppins" w:eastAsia="Times New Roman" w:hAnsi="Poppins" w:cs="Poppins"/>
          <w:color w:val="002060"/>
          <w:sz w:val="16"/>
          <w:szCs w:val="16"/>
          <w:u w:val="single"/>
        </w:rPr>
        <w:t xml:space="preserve"> </w:t>
      </w:r>
    </w:p>
    <w:p w14:paraId="000ED919" w14:textId="3CF3EC71" w:rsidR="008915C5" w:rsidRPr="00F26FA5" w:rsidRDefault="008915C5" w:rsidP="008915C5">
      <w:pPr>
        <w:pStyle w:val="ListParagraph"/>
        <w:numPr>
          <w:ilvl w:val="0"/>
          <w:numId w:val="6"/>
        </w:numPr>
        <w:spacing w:before="100" w:beforeAutospacing="1" w:after="100" w:afterAutospacing="1"/>
        <w:rPr>
          <w:rFonts w:ascii="Poppins" w:eastAsia="Times New Roman" w:hAnsi="Poppins" w:cs="Poppins"/>
          <w:color w:val="002060"/>
          <w:sz w:val="16"/>
          <w:szCs w:val="16"/>
        </w:rPr>
      </w:pPr>
      <w:r w:rsidRPr="00F26FA5">
        <w:rPr>
          <w:rFonts w:ascii="Poppins" w:eastAsia="Times New Roman" w:hAnsi="Poppins" w:cs="Poppins"/>
          <w:color w:val="002060"/>
          <w:sz w:val="16"/>
          <w:szCs w:val="16"/>
        </w:rPr>
        <w:t xml:space="preserve">12 weeks. </w:t>
      </w:r>
      <w:r w:rsidR="000D61E0" w:rsidRPr="00F26FA5">
        <w:rPr>
          <w:rFonts w:ascii="Poppins" w:eastAsia="Times New Roman" w:hAnsi="Poppins" w:cs="Poppins"/>
          <w:color w:val="002060"/>
          <w:sz w:val="16"/>
          <w:szCs w:val="16"/>
        </w:rPr>
        <w:t>Wednesday</w:t>
      </w:r>
      <w:r w:rsidRPr="00F26FA5">
        <w:rPr>
          <w:rFonts w:ascii="Poppins" w:eastAsia="Times New Roman" w:hAnsi="Poppins" w:cs="Poppins"/>
          <w:color w:val="002060"/>
          <w:sz w:val="16"/>
          <w:szCs w:val="16"/>
        </w:rPr>
        <w:t xml:space="preserve">(s) </w:t>
      </w:r>
      <w:r w:rsidR="00D5714B" w:rsidRPr="00F26FA5">
        <w:rPr>
          <w:rFonts w:ascii="Poppins" w:eastAsia="Times New Roman" w:hAnsi="Poppins" w:cs="Poppins"/>
          <w:color w:val="002060"/>
          <w:sz w:val="16"/>
          <w:szCs w:val="16"/>
        </w:rPr>
        <w:t>10</w:t>
      </w:r>
      <w:r w:rsidRPr="00F26FA5">
        <w:rPr>
          <w:rFonts w:ascii="Poppins" w:eastAsia="Times New Roman" w:hAnsi="Poppins" w:cs="Poppins"/>
          <w:color w:val="002060"/>
          <w:sz w:val="16"/>
          <w:szCs w:val="16"/>
        </w:rPr>
        <w:t>:30am – 1</w:t>
      </w:r>
      <w:r w:rsidR="00D5714B" w:rsidRPr="00F26FA5">
        <w:rPr>
          <w:rFonts w:ascii="Poppins" w:eastAsia="Times New Roman" w:hAnsi="Poppins" w:cs="Poppins"/>
          <w:color w:val="002060"/>
          <w:sz w:val="16"/>
          <w:szCs w:val="16"/>
        </w:rPr>
        <w:t>2p</w:t>
      </w:r>
      <w:r w:rsidRPr="00F26FA5">
        <w:rPr>
          <w:rFonts w:ascii="Poppins" w:eastAsia="Times New Roman" w:hAnsi="Poppins" w:cs="Poppins"/>
          <w:color w:val="002060"/>
          <w:sz w:val="16"/>
          <w:szCs w:val="16"/>
        </w:rPr>
        <w:t xml:space="preserve">m Beginning </w:t>
      </w:r>
      <w:r w:rsidR="000D61E0" w:rsidRPr="00F26FA5">
        <w:rPr>
          <w:rFonts w:ascii="Poppins" w:eastAsia="Times New Roman" w:hAnsi="Poppins" w:cs="Poppins"/>
          <w:color w:val="002060"/>
          <w:sz w:val="16"/>
          <w:szCs w:val="16"/>
        </w:rPr>
        <w:t>March</w:t>
      </w:r>
      <w:r w:rsidR="00147907" w:rsidRPr="00F26FA5">
        <w:rPr>
          <w:rFonts w:ascii="Poppins" w:eastAsia="Times New Roman" w:hAnsi="Poppins" w:cs="Poppins"/>
          <w:color w:val="002060"/>
          <w:sz w:val="16"/>
          <w:szCs w:val="16"/>
        </w:rPr>
        <w:t xml:space="preserve"> </w:t>
      </w:r>
      <w:r w:rsidR="00FC6F70" w:rsidRPr="00F26FA5">
        <w:rPr>
          <w:rFonts w:ascii="Poppins" w:eastAsia="Times New Roman" w:hAnsi="Poppins" w:cs="Poppins"/>
          <w:color w:val="002060"/>
          <w:sz w:val="16"/>
          <w:szCs w:val="16"/>
        </w:rPr>
        <w:t>1</w:t>
      </w:r>
      <w:r w:rsidR="00147907" w:rsidRPr="00F26FA5">
        <w:rPr>
          <w:rFonts w:ascii="Poppins" w:eastAsia="Times New Roman" w:hAnsi="Poppins" w:cs="Poppins"/>
          <w:color w:val="002060"/>
          <w:sz w:val="16"/>
          <w:szCs w:val="16"/>
        </w:rPr>
        <w:t>, 202</w:t>
      </w:r>
      <w:r w:rsidR="00FC6F70" w:rsidRPr="00F26FA5">
        <w:rPr>
          <w:rFonts w:ascii="Poppins" w:eastAsia="Times New Roman" w:hAnsi="Poppins" w:cs="Poppins"/>
          <w:color w:val="002060"/>
          <w:sz w:val="16"/>
          <w:szCs w:val="16"/>
        </w:rPr>
        <w:t>3</w:t>
      </w:r>
      <w:r w:rsidRPr="00F26FA5">
        <w:rPr>
          <w:rFonts w:ascii="Poppins" w:eastAsia="Times New Roman" w:hAnsi="Poppins" w:cs="Poppins"/>
          <w:color w:val="002060"/>
          <w:sz w:val="16"/>
          <w:szCs w:val="16"/>
        </w:rPr>
        <w:t xml:space="preserve"> </w:t>
      </w:r>
    </w:p>
    <w:p w14:paraId="347A4E25" w14:textId="3D3A025D" w:rsidR="00146FF8" w:rsidRPr="00D44F49" w:rsidRDefault="008915C5" w:rsidP="00146FF8">
      <w:pPr>
        <w:pStyle w:val="ListParagraph"/>
        <w:numPr>
          <w:ilvl w:val="0"/>
          <w:numId w:val="6"/>
        </w:numPr>
        <w:spacing w:before="100" w:beforeAutospacing="1" w:after="100" w:afterAutospacing="1"/>
        <w:rPr>
          <w:rFonts w:ascii="Poppins" w:eastAsia="Times New Roman" w:hAnsi="Poppins" w:cs="Poppins"/>
          <w:color w:val="002060"/>
          <w:sz w:val="16"/>
          <w:szCs w:val="16"/>
        </w:rPr>
      </w:pPr>
      <w:r w:rsidRPr="00F26FA5">
        <w:rPr>
          <w:rFonts w:ascii="Poppins" w:eastAsia="Times New Roman" w:hAnsi="Poppins" w:cs="Poppins"/>
          <w:color w:val="002060"/>
          <w:sz w:val="16"/>
          <w:szCs w:val="16"/>
        </w:rPr>
        <w:t xml:space="preserve">Session Recordings will be provided to those who must miss any of the 12 weeks. </w:t>
      </w:r>
    </w:p>
    <w:p w14:paraId="7D78F22E" w14:textId="666E6735" w:rsidR="009901E3" w:rsidRPr="00F26FA5" w:rsidRDefault="009901E3" w:rsidP="00146FF8">
      <w:pPr>
        <w:spacing w:before="100" w:beforeAutospacing="1" w:after="100" w:afterAutospacing="1"/>
        <w:contextualSpacing/>
        <w:rPr>
          <w:rFonts w:ascii="Poppins" w:eastAsia="Times New Roman" w:hAnsi="Poppins" w:cs="Poppins"/>
          <w:color w:val="002060"/>
          <w:sz w:val="16"/>
          <w:szCs w:val="16"/>
          <w:u w:val="single"/>
        </w:rPr>
      </w:pPr>
      <w:r w:rsidRPr="00F26FA5">
        <w:rPr>
          <w:rFonts w:ascii="Poppins" w:eastAsia="Times New Roman" w:hAnsi="Poppins" w:cs="Poppins"/>
          <w:b/>
          <w:bCs/>
          <w:color w:val="002060"/>
          <w:sz w:val="16"/>
          <w:szCs w:val="16"/>
          <w:u w:val="single"/>
        </w:rPr>
        <w:t>Investment:</w:t>
      </w:r>
      <w:r w:rsidRPr="00F26FA5">
        <w:rPr>
          <w:rFonts w:ascii="Poppins" w:eastAsia="Times New Roman" w:hAnsi="Poppins" w:cs="Poppins"/>
          <w:color w:val="002060"/>
          <w:sz w:val="16"/>
          <w:szCs w:val="16"/>
          <w:u w:val="single"/>
        </w:rPr>
        <w:t xml:space="preserve"> </w:t>
      </w:r>
    </w:p>
    <w:p w14:paraId="7F574713" w14:textId="5E0EC487" w:rsidR="009901E3" w:rsidRPr="00D44F49" w:rsidRDefault="008915C5" w:rsidP="00146FF8">
      <w:pPr>
        <w:pStyle w:val="ListParagraph"/>
        <w:numPr>
          <w:ilvl w:val="0"/>
          <w:numId w:val="6"/>
        </w:numPr>
        <w:spacing w:before="100" w:beforeAutospacing="1" w:after="100" w:afterAutospacing="1"/>
        <w:rPr>
          <w:rFonts w:ascii="Poppins" w:eastAsia="Times New Roman" w:hAnsi="Poppins" w:cs="Poppins"/>
          <w:color w:val="002060"/>
          <w:sz w:val="16"/>
          <w:szCs w:val="16"/>
        </w:rPr>
      </w:pPr>
      <w:r w:rsidRPr="00F26FA5">
        <w:rPr>
          <w:rFonts w:ascii="Poppins" w:eastAsia="Times New Roman" w:hAnsi="Poppins" w:cs="Poppins"/>
          <w:color w:val="002060"/>
          <w:sz w:val="16"/>
          <w:szCs w:val="16"/>
        </w:rPr>
        <w:t>Please contact your trainer</w:t>
      </w:r>
    </w:p>
    <w:p w14:paraId="1CE872F1" w14:textId="67028A24" w:rsidR="00146FF8" w:rsidRDefault="009901E3" w:rsidP="00D44F49">
      <w:pPr>
        <w:spacing w:before="100" w:beforeAutospacing="1" w:after="100" w:afterAutospacing="1"/>
        <w:contextualSpacing/>
        <w:rPr>
          <w:rFonts w:ascii="Poppins" w:eastAsia="Times New Roman" w:hAnsi="Poppins" w:cs="Poppins"/>
          <w:b/>
          <w:bCs/>
          <w:color w:val="002060"/>
          <w:sz w:val="16"/>
          <w:szCs w:val="16"/>
          <w:u w:val="single"/>
        </w:rPr>
      </w:pPr>
      <w:r w:rsidRPr="00F26FA5">
        <w:rPr>
          <w:rFonts w:ascii="Poppins" w:eastAsia="Times New Roman" w:hAnsi="Poppins" w:cs="Poppins"/>
          <w:b/>
          <w:bCs/>
          <w:color w:val="002060"/>
          <w:sz w:val="16"/>
          <w:szCs w:val="16"/>
          <w:u w:val="single"/>
        </w:rPr>
        <w:t xml:space="preserve">Training given by: </w:t>
      </w:r>
      <w:bookmarkStart w:id="0" w:name="_MailAutoSig"/>
    </w:p>
    <w:p w14:paraId="677A676F" w14:textId="77777777" w:rsidR="00D44F49" w:rsidRPr="00D44F49" w:rsidRDefault="00D44F49" w:rsidP="00D44F49">
      <w:pPr>
        <w:spacing w:before="100" w:beforeAutospacing="1" w:after="100" w:afterAutospacing="1"/>
        <w:contextualSpacing/>
        <w:rPr>
          <w:rFonts w:ascii="Poppins" w:eastAsia="Times New Roman" w:hAnsi="Poppins" w:cs="Poppins"/>
          <w:b/>
          <w:bCs/>
          <w:color w:val="002060"/>
          <w:sz w:val="8"/>
          <w:szCs w:val="8"/>
          <w:u w:val="single"/>
        </w:rPr>
      </w:pPr>
    </w:p>
    <w:p w14:paraId="0B839986" w14:textId="7F989DBE" w:rsidR="00C67CB5" w:rsidRPr="00F26FA5" w:rsidRDefault="00C67CB5" w:rsidP="00146FF8">
      <w:pPr>
        <w:contextualSpacing/>
        <w:rPr>
          <w:rFonts w:ascii="Poppins" w:eastAsiaTheme="minorEastAsia" w:hAnsi="Poppins" w:cs="Poppins"/>
          <w:noProof/>
          <w:color w:val="002060"/>
          <w:sz w:val="16"/>
          <w:szCs w:val="16"/>
        </w:rPr>
      </w:pPr>
      <w:r w:rsidRPr="00F26FA5">
        <w:rPr>
          <w:rFonts w:ascii="Poppins" w:eastAsiaTheme="minorEastAsia" w:hAnsi="Poppins" w:cs="Poppins"/>
          <w:noProof/>
          <w:color w:val="002060"/>
          <w:sz w:val="16"/>
          <w:szCs w:val="16"/>
        </w:rPr>
        <w:t>Kaysi K. Curtin</w:t>
      </w:r>
    </w:p>
    <w:p w14:paraId="52A5621A" w14:textId="77777777" w:rsidR="00C67CB5" w:rsidRPr="00F26FA5" w:rsidRDefault="00C67CB5" w:rsidP="00146FF8">
      <w:pPr>
        <w:contextualSpacing/>
        <w:rPr>
          <w:rFonts w:ascii="Poppins" w:eastAsiaTheme="minorEastAsia" w:hAnsi="Poppins" w:cs="Poppins"/>
          <w:noProof/>
          <w:color w:val="002060"/>
          <w:sz w:val="16"/>
          <w:szCs w:val="16"/>
        </w:rPr>
      </w:pPr>
      <w:r w:rsidRPr="00F26FA5">
        <w:rPr>
          <w:rFonts w:ascii="Poppins" w:eastAsiaTheme="minorEastAsia" w:hAnsi="Poppins" w:cs="Poppins"/>
          <w:noProof/>
          <w:color w:val="002060"/>
          <w:sz w:val="16"/>
          <w:szCs w:val="16"/>
        </w:rPr>
        <w:t>President | Owner</w:t>
      </w:r>
    </w:p>
    <w:p w14:paraId="2DB150AB" w14:textId="2A5127C7" w:rsidR="00C67CB5" w:rsidRPr="00F26FA5" w:rsidRDefault="00C67CB5" w:rsidP="00146FF8">
      <w:pPr>
        <w:contextualSpacing/>
        <w:rPr>
          <w:rFonts w:ascii="Poppins" w:eastAsiaTheme="minorEastAsia" w:hAnsi="Poppins" w:cs="Poppins"/>
          <w:noProof/>
          <w:color w:val="002060"/>
          <w:sz w:val="16"/>
          <w:szCs w:val="16"/>
        </w:rPr>
      </w:pPr>
      <w:r w:rsidRPr="00F26FA5">
        <w:rPr>
          <w:rFonts w:ascii="Poppins" w:eastAsiaTheme="minorEastAsia" w:hAnsi="Poppins" w:cs="Poppins"/>
          <w:noProof/>
          <w:color w:val="002060"/>
          <w:sz w:val="16"/>
          <w:szCs w:val="16"/>
        </w:rPr>
        <w:t xml:space="preserve">Sandler Training </w:t>
      </w:r>
      <w:r w:rsidR="00147907" w:rsidRPr="00F26FA5">
        <w:rPr>
          <w:rFonts w:ascii="Poppins" w:eastAsiaTheme="minorEastAsia" w:hAnsi="Poppins" w:cs="Poppins"/>
          <w:noProof/>
          <w:color w:val="002060"/>
          <w:sz w:val="16"/>
          <w:szCs w:val="16"/>
        </w:rPr>
        <w:t>by K Curtin Consulting, Inc.</w:t>
      </w:r>
      <w:r w:rsidRPr="00F26FA5">
        <w:rPr>
          <w:rFonts w:ascii="Poppins" w:eastAsiaTheme="minorEastAsia" w:hAnsi="Poppins" w:cs="Poppins"/>
          <w:noProof/>
          <w:color w:val="002060"/>
          <w:sz w:val="16"/>
          <w:szCs w:val="16"/>
        </w:rPr>
        <w:t> </w:t>
      </w:r>
    </w:p>
    <w:p w14:paraId="5047FAB5" w14:textId="647580FC" w:rsidR="00C67CB5" w:rsidRPr="00F26FA5" w:rsidRDefault="00C67CB5" w:rsidP="00146FF8">
      <w:pPr>
        <w:contextualSpacing/>
        <w:rPr>
          <w:rFonts w:ascii="Poppins" w:eastAsiaTheme="minorEastAsia" w:hAnsi="Poppins" w:cs="Poppins"/>
          <w:noProof/>
          <w:color w:val="002060"/>
          <w:sz w:val="16"/>
          <w:szCs w:val="16"/>
        </w:rPr>
      </w:pPr>
      <w:r w:rsidRPr="00F26FA5">
        <w:rPr>
          <w:rFonts w:ascii="Poppins" w:eastAsiaTheme="minorEastAsia" w:hAnsi="Poppins" w:cs="Poppins"/>
          <w:noProof/>
          <w:color w:val="002060"/>
          <w:sz w:val="16"/>
          <w:szCs w:val="16"/>
        </w:rPr>
        <w:t xml:space="preserve">559.283.4642 | </w:t>
      </w:r>
      <w:hyperlink r:id="rId7" w:history="1">
        <w:r w:rsidRPr="00F26FA5">
          <w:rPr>
            <w:rStyle w:val="Hyperlink"/>
            <w:rFonts w:ascii="Poppins" w:eastAsiaTheme="minorEastAsia" w:hAnsi="Poppins" w:cs="Poppins"/>
            <w:noProof/>
            <w:color w:val="002060"/>
            <w:sz w:val="16"/>
            <w:szCs w:val="16"/>
          </w:rPr>
          <w:t>Kaysi.Curtin@Sandler.Com</w:t>
        </w:r>
      </w:hyperlink>
      <w:r w:rsidRPr="00F26FA5">
        <w:rPr>
          <w:rFonts w:ascii="Poppins" w:eastAsiaTheme="minorEastAsia" w:hAnsi="Poppins" w:cs="Poppins"/>
          <w:noProof/>
          <w:color w:val="002060"/>
          <w:sz w:val="16"/>
          <w:szCs w:val="16"/>
        </w:rPr>
        <w:t xml:space="preserve"> | </w:t>
      </w:r>
      <w:hyperlink r:id="rId8" w:history="1">
        <w:r w:rsidRPr="00F26FA5">
          <w:rPr>
            <w:rStyle w:val="Hyperlink"/>
            <w:rFonts w:ascii="Poppins" w:eastAsiaTheme="minorEastAsia" w:hAnsi="Poppins" w:cs="Poppins"/>
            <w:noProof/>
            <w:color w:val="002060"/>
            <w:sz w:val="16"/>
            <w:szCs w:val="16"/>
          </w:rPr>
          <w:t>www.KCurtin.Sandler.com</w:t>
        </w:r>
      </w:hyperlink>
      <w:r w:rsidRPr="00F26FA5">
        <w:rPr>
          <w:rFonts w:ascii="Poppins" w:eastAsiaTheme="minorEastAsia" w:hAnsi="Poppins" w:cs="Poppins"/>
          <w:noProof/>
          <w:color w:val="002060"/>
          <w:sz w:val="16"/>
          <w:szCs w:val="16"/>
        </w:rPr>
        <w:t xml:space="preserve"> | </w:t>
      </w:r>
      <w:hyperlink r:id="rId9" w:history="1">
        <w:r w:rsidRPr="00F26FA5">
          <w:rPr>
            <w:rStyle w:val="Hyperlink"/>
            <w:rFonts w:ascii="Poppins" w:eastAsiaTheme="minorEastAsia" w:hAnsi="Poppins" w:cs="Poppins"/>
            <w:noProof/>
            <w:color w:val="002060"/>
            <w:sz w:val="16"/>
            <w:szCs w:val="16"/>
          </w:rPr>
          <w:t>LinkedIn</w:t>
        </w:r>
      </w:hyperlink>
      <w:r w:rsidRPr="00F26FA5">
        <w:rPr>
          <w:rFonts w:ascii="Poppins" w:eastAsiaTheme="minorEastAsia" w:hAnsi="Poppins" w:cs="Poppins"/>
          <w:noProof/>
          <w:color w:val="002060"/>
          <w:sz w:val="16"/>
          <w:szCs w:val="16"/>
        </w:rPr>
        <w:t xml:space="preserve">  </w:t>
      </w:r>
    </w:p>
    <w:p w14:paraId="7469D2DC" w14:textId="77777777" w:rsidR="00C67CB5" w:rsidRPr="00F26FA5" w:rsidRDefault="00C67CB5" w:rsidP="00146FF8">
      <w:pPr>
        <w:contextualSpacing/>
        <w:rPr>
          <w:rFonts w:ascii="Poppins" w:eastAsiaTheme="minorEastAsia" w:hAnsi="Poppins" w:cs="Poppins"/>
          <w:i/>
          <w:iCs/>
          <w:noProof/>
          <w:color w:val="002060"/>
          <w:sz w:val="16"/>
          <w:szCs w:val="16"/>
        </w:rPr>
      </w:pPr>
      <w:r w:rsidRPr="00F26FA5">
        <w:rPr>
          <w:rFonts w:ascii="Poppins" w:eastAsiaTheme="minorEastAsia" w:hAnsi="Poppins" w:cs="Poppins"/>
          <w:i/>
          <w:iCs/>
          <w:noProof/>
          <w:color w:val="002060"/>
          <w:sz w:val="16"/>
          <w:szCs w:val="16"/>
        </w:rPr>
        <w:t xml:space="preserve">“Train people well enough so they can leave, treat them well enough so they don’t want to.” </w:t>
      </w:r>
      <w:bookmarkEnd w:id="0"/>
    </w:p>
    <w:p w14:paraId="2D131AE7" w14:textId="77777777" w:rsidR="00C67CB5" w:rsidRPr="00F26FA5" w:rsidRDefault="00C67CB5" w:rsidP="00146FF8">
      <w:pPr>
        <w:spacing w:before="100" w:beforeAutospacing="1" w:after="100" w:afterAutospacing="1"/>
        <w:contextualSpacing/>
        <w:rPr>
          <w:rFonts w:ascii="Poppins" w:eastAsia="Times New Roman" w:hAnsi="Poppins" w:cs="Poppins"/>
          <w:color w:val="002060"/>
          <w:sz w:val="16"/>
          <w:szCs w:val="16"/>
        </w:rPr>
      </w:pPr>
    </w:p>
    <w:p w14:paraId="6E59A5A1" w14:textId="77777777" w:rsidR="009901E3" w:rsidRPr="00F26FA5" w:rsidRDefault="009901E3" w:rsidP="00146FF8">
      <w:pPr>
        <w:spacing w:before="100" w:beforeAutospacing="1" w:after="100" w:afterAutospacing="1"/>
        <w:contextualSpacing/>
        <w:rPr>
          <w:rFonts w:ascii="Poppins" w:eastAsia="Times New Roman" w:hAnsi="Poppins" w:cs="Poppins"/>
          <w:color w:val="002060"/>
          <w:sz w:val="16"/>
          <w:szCs w:val="16"/>
        </w:rPr>
      </w:pPr>
    </w:p>
    <w:p w14:paraId="63455E7C" w14:textId="77777777" w:rsidR="009901E3" w:rsidRPr="00F26FA5" w:rsidRDefault="009901E3" w:rsidP="00146FF8">
      <w:pPr>
        <w:spacing w:before="100" w:beforeAutospacing="1" w:after="100" w:afterAutospacing="1"/>
        <w:contextualSpacing/>
        <w:rPr>
          <w:rFonts w:ascii="Poppins" w:eastAsia="Times New Roman" w:hAnsi="Poppins" w:cs="Poppins"/>
          <w:color w:val="002060"/>
          <w:sz w:val="16"/>
          <w:szCs w:val="16"/>
        </w:rPr>
      </w:pPr>
    </w:p>
    <w:p w14:paraId="37BF9851" w14:textId="77777777" w:rsidR="009901E3" w:rsidRPr="00F26FA5" w:rsidRDefault="009901E3" w:rsidP="00146FF8">
      <w:pPr>
        <w:spacing w:before="100" w:beforeAutospacing="1" w:after="100" w:afterAutospacing="1"/>
        <w:contextualSpacing/>
        <w:rPr>
          <w:rFonts w:ascii="Poppins" w:eastAsia="Times New Roman" w:hAnsi="Poppins" w:cs="Poppins"/>
          <w:color w:val="002060"/>
          <w:sz w:val="16"/>
          <w:szCs w:val="16"/>
        </w:rPr>
      </w:pPr>
    </w:p>
    <w:sectPr w:rsidR="009901E3" w:rsidRPr="00F26FA5" w:rsidSect="00F26FA5">
      <w:headerReference w:type="default" r:id="rId10"/>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ACC2" w14:textId="77777777" w:rsidR="009E159B" w:rsidRDefault="009E159B" w:rsidP="00F26FA5">
      <w:r>
        <w:separator/>
      </w:r>
    </w:p>
  </w:endnote>
  <w:endnote w:type="continuationSeparator" w:id="0">
    <w:p w14:paraId="1CA4CDB6" w14:textId="77777777" w:rsidR="009E159B" w:rsidRDefault="009E159B" w:rsidP="00F2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B815" w14:textId="77777777" w:rsidR="009E159B" w:rsidRDefault="009E159B" w:rsidP="00F26FA5">
      <w:r>
        <w:separator/>
      </w:r>
    </w:p>
  </w:footnote>
  <w:footnote w:type="continuationSeparator" w:id="0">
    <w:p w14:paraId="2C30D25F" w14:textId="77777777" w:rsidR="009E159B" w:rsidRDefault="009E159B" w:rsidP="00F26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23D1" w14:textId="74B7BC77" w:rsidR="00F26FA5" w:rsidRDefault="00F26FA5" w:rsidP="00F26FA5">
    <w:pPr>
      <w:pStyle w:val="Header"/>
      <w:jc w:val="center"/>
    </w:pPr>
    <w:r>
      <w:rPr>
        <w:noProof/>
      </w:rPr>
      <w:drawing>
        <wp:inline distT="0" distB="0" distL="0" distR="0" wp14:anchorId="336C7612" wp14:editId="0E95B21D">
          <wp:extent cx="1489133" cy="1823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47284" cy="201708"/>
                  </a:xfrm>
                  <a:prstGeom prst="rect">
                    <a:avLst/>
                  </a:prstGeom>
                </pic:spPr>
              </pic:pic>
            </a:graphicData>
          </a:graphic>
        </wp:inline>
      </w:drawing>
    </w:r>
  </w:p>
  <w:p w14:paraId="47C6160B" w14:textId="77777777" w:rsidR="00F26FA5" w:rsidRPr="00F26FA5" w:rsidRDefault="00F26FA5" w:rsidP="00F26FA5">
    <w:pPr>
      <w:pStyle w:val="Header"/>
      <w:jc w:val="center"/>
      <w:rPr>
        <w:sz w:val="8"/>
        <w:szCs w:val="8"/>
      </w:rPr>
    </w:pPr>
  </w:p>
  <w:p w14:paraId="61706EEB" w14:textId="0A9D51B3" w:rsidR="00F26FA5" w:rsidRPr="00F26FA5" w:rsidRDefault="00F26FA5" w:rsidP="00F26FA5">
    <w:pPr>
      <w:pStyle w:val="Header"/>
      <w:jc w:val="center"/>
      <w:rPr>
        <w:rFonts w:ascii="Poppins" w:hAnsi="Poppins" w:cs="Poppins"/>
        <w:color w:val="00B0F0"/>
        <w:sz w:val="15"/>
        <w:szCs w:val="15"/>
      </w:rPr>
    </w:pPr>
    <w:hyperlink r:id="rId2" w:history="1">
      <w:r w:rsidRPr="00037CA6">
        <w:rPr>
          <w:rStyle w:val="Hyperlink"/>
          <w:rFonts w:ascii="Poppins" w:hAnsi="Poppins" w:cs="Poppins"/>
          <w:sz w:val="15"/>
          <w:szCs w:val="15"/>
        </w:rPr>
        <w:t>www.KCurtin.Sandler.Com</w:t>
      </w:r>
    </w:hyperlink>
    <w:r>
      <w:rPr>
        <w:rFonts w:ascii="Poppins" w:hAnsi="Poppins" w:cs="Poppins"/>
        <w:color w:val="00B0F0"/>
        <w:sz w:val="15"/>
        <w:szCs w:val="15"/>
      </w:rPr>
      <w:t xml:space="preserve"> |</w:t>
    </w:r>
    <w:r w:rsidRPr="00F26FA5">
      <w:rPr>
        <w:rFonts w:ascii="Poppins" w:hAnsi="Poppins" w:cs="Poppins"/>
        <w:color w:val="00B0F0"/>
        <w:sz w:val="15"/>
        <w:szCs w:val="15"/>
      </w:rPr>
      <w:t xml:space="preserve"> K Curtin Consulting,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9BF"/>
    <w:multiLevelType w:val="hybridMultilevel"/>
    <w:tmpl w:val="2B1658FE"/>
    <w:lvl w:ilvl="0" w:tplc="079414BE">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264CA6"/>
    <w:multiLevelType w:val="hybridMultilevel"/>
    <w:tmpl w:val="9050F602"/>
    <w:lvl w:ilvl="0" w:tplc="60EEF82C">
      <w:start w:val="1"/>
      <w:numFmt w:val="decimal"/>
      <w:lvlText w:val="%1."/>
      <w:lvlJc w:val="left"/>
      <w:pPr>
        <w:tabs>
          <w:tab w:val="num" w:pos="720"/>
        </w:tabs>
        <w:ind w:left="720" w:hanging="360"/>
      </w:pPr>
    </w:lvl>
    <w:lvl w:ilvl="1" w:tplc="569E7D4E" w:tentative="1">
      <w:start w:val="1"/>
      <w:numFmt w:val="decimal"/>
      <w:lvlText w:val="%2."/>
      <w:lvlJc w:val="left"/>
      <w:pPr>
        <w:tabs>
          <w:tab w:val="num" w:pos="1440"/>
        </w:tabs>
        <w:ind w:left="1440" w:hanging="360"/>
      </w:pPr>
    </w:lvl>
    <w:lvl w:ilvl="2" w:tplc="841216C8" w:tentative="1">
      <w:start w:val="1"/>
      <w:numFmt w:val="decimal"/>
      <w:lvlText w:val="%3."/>
      <w:lvlJc w:val="left"/>
      <w:pPr>
        <w:tabs>
          <w:tab w:val="num" w:pos="2160"/>
        </w:tabs>
        <w:ind w:left="2160" w:hanging="360"/>
      </w:pPr>
    </w:lvl>
    <w:lvl w:ilvl="3" w:tplc="4B682324" w:tentative="1">
      <w:start w:val="1"/>
      <w:numFmt w:val="decimal"/>
      <w:lvlText w:val="%4."/>
      <w:lvlJc w:val="left"/>
      <w:pPr>
        <w:tabs>
          <w:tab w:val="num" w:pos="2880"/>
        </w:tabs>
        <w:ind w:left="2880" w:hanging="360"/>
      </w:pPr>
    </w:lvl>
    <w:lvl w:ilvl="4" w:tplc="94586FCC" w:tentative="1">
      <w:start w:val="1"/>
      <w:numFmt w:val="decimal"/>
      <w:lvlText w:val="%5."/>
      <w:lvlJc w:val="left"/>
      <w:pPr>
        <w:tabs>
          <w:tab w:val="num" w:pos="3600"/>
        </w:tabs>
        <w:ind w:left="3600" w:hanging="360"/>
      </w:pPr>
    </w:lvl>
    <w:lvl w:ilvl="5" w:tplc="786AEAC0" w:tentative="1">
      <w:start w:val="1"/>
      <w:numFmt w:val="decimal"/>
      <w:lvlText w:val="%6."/>
      <w:lvlJc w:val="left"/>
      <w:pPr>
        <w:tabs>
          <w:tab w:val="num" w:pos="4320"/>
        </w:tabs>
        <w:ind w:left="4320" w:hanging="360"/>
      </w:pPr>
    </w:lvl>
    <w:lvl w:ilvl="6" w:tplc="7534ADC8" w:tentative="1">
      <w:start w:val="1"/>
      <w:numFmt w:val="decimal"/>
      <w:lvlText w:val="%7."/>
      <w:lvlJc w:val="left"/>
      <w:pPr>
        <w:tabs>
          <w:tab w:val="num" w:pos="5040"/>
        </w:tabs>
        <w:ind w:left="5040" w:hanging="360"/>
      </w:pPr>
    </w:lvl>
    <w:lvl w:ilvl="7" w:tplc="3F3689D4" w:tentative="1">
      <w:start w:val="1"/>
      <w:numFmt w:val="decimal"/>
      <w:lvlText w:val="%8."/>
      <w:lvlJc w:val="left"/>
      <w:pPr>
        <w:tabs>
          <w:tab w:val="num" w:pos="5760"/>
        </w:tabs>
        <w:ind w:left="5760" w:hanging="360"/>
      </w:pPr>
    </w:lvl>
    <w:lvl w:ilvl="8" w:tplc="15EC6CD6" w:tentative="1">
      <w:start w:val="1"/>
      <w:numFmt w:val="decimal"/>
      <w:lvlText w:val="%9."/>
      <w:lvlJc w:val="left"/>
      <w:pPr>
        <w:tabs>
          <w:tab w:val="num" w:pos="6480"/>
        </w:tabs>
        <w:ind w:left="6480" w:hanging="360"/>
      </w:pPr>
    </w:lvl>
  </w:abstractNum>
  <w:abstractNum w:abstractNumId="2" w15:restartNumberingAfterBreak="0">
    <w:nsid w:val="0CC042E9"/>
    <w:multiLevelType w:val="hybridMultilevel"/>
    <w:tmpl w:val="6B46D9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954EA6"/>
    <w:multiLevelType w:val="hybridMultilevel"/>
    <w:tmpl w:val="E4926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CE0DA6"/>
    <w:multiLevelType w:val="hybridMultilevel"/>
    <w:tmpl w:val="B9161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935F5"/>
    <w:multiLevelType w:val="multilevel"/>
    <w:tmpl w:val="671A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5758B"/>
    <w:multiLevelType w:val="hybridMultilevel"/>
    <w:tmpl w:val="505EB548"/>
    <w:lvl w:ilvl="0" w:tplc="183CFC48">
      <w:start w:val="1"/>
      <w:numFmt w:val="decimal"/>
      <w:lvlText w:val="%1."/>
      <w:lvlJc w:val="left"/>
      <w:pPr>
        <w:tabs>
          <w:tab w:val="num" w:pos="720"/>
        </w:tabs>
        <w:ind w:left="720" w:hanging="360"/>
      </w:pPr>
    </w:lvl>
    <w:lvl w:ilvl="1" w:tplc="F4D8B326" w:tentative="1">
      <w:start w:val="1"/>
      <w:numFmt w:val="decimal"/>
      <w:lvlText w:val="%2."/>
      <w:lvlJc w:val="left"/>
      <w:pPr>
        <w:tabs>
          <w:tab w:val="num" w:pos="1440"/>
        </w:tabs>
        <w:ind w:left="1440" w:hanging="360"/>
      </w:pPr>
    </w:lvl>
    <w:lvl w:ilvl="2" w:tplc="5504F966" w:tentative="1">
      <w:start w:val="1"/>
      <w:numFmt w:val="decimal"/>
      <w:lvlText w:val="%3."/>
      <w:lvlJc w:val="left"/>
      <w:pPr>
        <w:tabs>
          <w:tab w:val="num" w:pos="2160"/>
        </w:tabs>
        <w:ind w:left="2160" w:hanging="360"/>
      </w:pPr>
    </w:lvl>
    <w:lvl w:ilvl="3" w:tplc="5164E914" w:tentative="1">
      <w:start w:val="1"/>
      <w:numFmt w:val="decimal"/>
      <w:lvlText w:val="%4."/>
      <w:lvlJc w:val="left"/>
      <w:pPr>
        <w:tabs>
          <w:tab w:val="num" w:pos="2880"/>
        </w:tabs>
        <w:ind w:left="2880" w:hanging="360"/>
      </w:pPr>
    </w:lvl>
    <w:lvl w:ilvl="4" w:tplc="5B1CC4AA" w:tentative="1">
      <w:start w:val="1"/>
      <w:numFmt w:val="decimal"/>
      <w:lvlText w:val="%5."/>
      <w:lvlJc w:val="left"/>
      <w:pPr>
        <w:tabs>
          <w:tab w:val="num" w:pos="3600"/>
        </w:tabs>
        <w:ind w:left="3600" w:hanging="360"/>
      </w:pPr>
    </w:lvl>
    <w:lvl w:ilvl="5" w:tplc="35F20C14" w:tentative="1">
      <w:start w:val="1"/>
      <w:numFmt w:val="decimal"/>
      <w:lvlText w:val="%6."/>
      <w:lvlJc w:val="left"/>
      <w:pPr>
        <w:tabs>
          <w:tab w:val="num" w:pos="4320"/>
        </w:tabs>
        <w:ind w:left="4320" w:hanging="360"/>
      </w:pPr>
    </w:lvl>
    <w:lvl w:ilvl="6" w:tplc="AEA2EE90" w:tentative="1">
      <w:start w:val="1"/>
      <w:numFmt w:val="decimal"/>
      <w:lvlText w:val="%7."/>
      <w:lvlJc w:val="left"/>
      <w:pPr>
        <w:tabs>
          <w:tab w:val="num" w:pos="5040"/>
        </w:tabs>
        <w:ind w:left="5040" w:hanging="360"/>
      </w:pPr>
    </w:lvl>
    <w:lvl w:ilvl="7" w:tplc="9260E9EA" w:tentative="1">
      <w:start w:val="1"/>
      <w:numFmt w:val="decimal"/>
      <w:lvlText w:val="%8."/>
      <w:lvlJc w:val="left"/>
      <w:pPr>
        <w:tabs>
          <w:tab w:val="num" w:pos="5760"/>
        </w:tabs>
        <w:ind w:left="5760" w:hanging="360"/>
      </w:pPr>
    </w:lvl>
    <w:lvl w:ilvl="8" w:tplc="7080426A" w:tentative="1">
      <w:start w:val="1"/>
      <w:numFmt w:val="decimal"/>
      <w:lvlText w:val="%9."/>
      <w:lvlJc w:val="left"/>
      <w:pPr>
        <w:tabs>
          <w:tab w:val="num" w:pos="6480"/>
        </w:tabs>
        <w:ind w:left="6480" w:hanging="360"/>
      </w:pPr>
    </w:lvl>
  </w:abstractNum>
  <w:abstractNum w:abstractNumId="7" w15:restartNumberingAfterBreak="0">
    <w:nsid w:val="3C030A30"/>
    <w:multiLevelType w:val="hybridMultilevel"/>
    <w:tmpl w:val="E31A2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00464"/>
    <w:multiLevelType w:val="multilevel"/>
    <w:tmpl w:val="5CE4F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81BD9"/>
    <w:multiLevelType w:val="hybridMultilevel"/>
    <w:tmpl w:val="012C2D76"/>
    <w:lvl w:ilvl="0" w:tplc="58B6BBD6">
      <w:start w:val="1"/>
      <w:numFmt w:val="decimal"/>
      <w:lvlText w:val="%1."/>
      <w:lvlJc w:val="left"/>
      <w:pPr>
        <w:tabs>
          <w:tab w:val="num" w:pos="720"/>
        </w:tabs>
        <w:ind w:left="720" w:hanging="360"/>
      </w:pPr>
    </w:lvl>
    <w:lvl w:ilvl="1" w:tplc="BA62CF52" w:tentative="1">
      <w:start w:val="1"/>
      <w:numFmt w:val="decimal"/>
      <w:lvlText w:val="%2."/>
      <w:lvlJc w:val="left"/>
      <w:pPr>
        <w:tabs>
          <w:tab w:val="num" w:pos="1440"/>
        </w:tabs>
        <w:ind w:left="1440" w:hanging="360"/>
      </w:pPr>
    </w:lvl>
    <w:lvl w:ilvl="2" w:tplc="2F44D236" w:tentative="1">
      <w:start w:val="1"/>
      <w:numFmt w:val="decimal"/>
      <w:lvlText w:val="%3."/>
      <w:lvlJc w:val="left"/>
      <w:pPr>
        <w:tabs>
          <w:tab w:val="num" w:pos="2160"/>
        </w:tabs>
        <w:ind w:left="2160" w:hanging="360"/>
      </w:pPr>
    </w:lvl>
    <w:lvl w:ilvl="3" w:tplc="F9CEE390" w:tentative="1">
      <w:start w:val="1"/>
      <w:numFmt w:val="decimal"/>
      <w:lvlText w:val="%4."/>
      <w:lvlJc w:val="left"/>
      <w:pPr>
        <w:tabs>
          <w:tab w:val="num" w:pos="2880"/>
        </w:tabs>
        <w:ind w:left="2880" w:hanging="360"/>
      </w:pPr>
    </w:lvl>
    <w:lvl w:ilvl="4" w:tplc="8C3EB7A0" w:tentative="1">
      <w:start w:val="1"/>
      <w:numFmt w:val="decimal"/>
      <w:lvlText w:val="%5."/>
      <w:lvlJc w:val="left"/>
      <w:pPr>
        <w:tabs>
          <w:tab w:val="num" w:pos="3600"/>
        </w:tabs>
        <w:ind w:left="3600" w:hanging="360"/>
      </w:pPr>
    </w:lvl>
    <w:lvl w:ilvl="5" w:tplc="F6A0DCB8" w:tentative="1">
      <w:start w:val="1"/>
      <w:numFmt w:val="decimal"/>
      <w:lvlText w:val="%6."/>
      <w:lvlJc w:val="left"/>
      <w:pPr>
        <w:tabs>
          <w:tab w:val="num" w:pos="4320"/>
        </w:tabs>
        <w:ind w:left="4320" w:hanging="360"/>
      </w:pPr>
    </w:lvl>
    <w:lvl w:ilvl="6" w:tplc="1FAEAA02" w:tentative="1">
      <w:start w:val="1"/>
      <w:numFmt w:val="decimal"/>
      <w:lvlText w:val="%7."/>
      <w:lvlJc w:val="left"/>
      <w:pPr>
        <w:tabs>
          <w:tab w:val="num" w:pos="5040"/>
        </w:tabs>
        <w:ind w:left="5040" w:hanging="360"/>
      </w:pPr>
    </w:lvl>
    <w:lvl w:ilvl="7" w:tplc="9CD2C3E2" w:tentative="1">
      <w:start w:val="1"/>
      <w:numFmt w:val="decimal"/>
      <w:lvlText w:val="%8."/>
      <w:lvlJc w:val="left"/>
      <w:pPr>
        <w:tabs>
          <w:tab w:val="num" w:pos="5760"/>
        </w:tabs>
        <w:ind w:left="5760" w:hanging="360"/>
      </w:pPr>
    </w:lvl>
    <w:lvl w:ilvl="8" w:tplc="4986ECA4" w:tentative="1">
      <w:start w:val="1"/>
      <w:numFmt w:val="decimal"/>
      <w:lvlText w:val="%9."/>
      <w:lvlJc w:val="left"/>
      <w:pPr>
        <w:tabs>
          <w:tab w:val="num" w:pos="6480"/>
        </w:tabs>
        <w:ind w:left="6480" w:hanging="360"/>
      </w:pPr>
    </w:lvl>
  </w:abstractNum>
  <w:abstractNum w:abstractNumId="10" w15:restartNumberingAfterBreak="0">
    <w:nsid w:val="46B268E1"/>
    <w:multiLevelType w:val="multilevel"/>
    <w:tmpl w:val="7692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201CAD"/>
    <w:multiLevelType w:val="hybridMultilevel"/>
    <w:tmpl w:val="83BA0DC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7B47ACA"/>
    <w:multiLevelType w:val="hybridMultilevel"/>
    <w:tmpl w:val="B3601F5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116025746">
    <w:abstractNumId w:val="10"/>
  </w:num>
  <w:num w:numId="2" w16cid:durableId="1799642201">
    <w:abstractNumId w:val="8"/>
  </w:num>
  <w:num w:numId="3" w16cid:durableId="380786941">
    <w:abstractNumId w:val="5"/>
  </w:num>
  <w:num w:numId="4" w16cid:durableId="1818525638">
    <w:abstractNumId w:val="3"/>
  </w:num>
  <w:num w:numId="5" w16cid:durableId="190344383">
    <w:abstractNumId w:val="7"/>
  </w:num>
  <w:num w:numId="6" w16cid:durableId="2032993741">
    <w:abstractNumId w:val="4"/>
  </w:num>
  <w:num w:numId="7" w16cid:durableId="1428230926">
    <w:abstractNumId w:val="2"/>
  </w:num>
  <w:num w:numId="8" w16cid:durableId="594558230">
    <w:abstractNumId w:val="0"/>
  </w:num>
  <w:num w:numId="9" w16cid:durableId="440145631">
    <w:abstractNumId w:val="6"/>
  </w:num>
  <w:num w:numId="10" w16cid:durableId="763188702">
    <w:abstractNumId w:val="1"/>
  </w:num>
  <w:num w:numId="11" w16cid:durableId="1153912294">
    <w:abstractNumId w:val="9"/>
  </w:num>
  <w:num w:numId="12" w16cid:durableId="1816143993">
    <w:abstractNumId w:val="12"/>
  </w:num>
  <w:num w:numId="13" w16cid:durableId="14981079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E3"/>
    <w:rsid w:val="0006774A"/>
    <w:rsid w:val="000D61E0"/>
    <w:rsid w:val="0013511E"/>
    <w:rsid w:val="00146FF8"/>
    <w:rsid w:val="00147907"/>
    <w:rsid w:val="001A0F00"/>
    <w:rsid w:val="00205A89"/>
    <w:rsid w:val="00226159"/>
    <w:rsid w:val="00276A7D"/>
    <w:rsid w:val="0031517C"/>
    <w:rsid w:val="003277D1"/>
    <w:rsid w:val="003821C6"/>
    <w:rsid w:val="00385FC1"/>
    <w:rsid w:val="003969C8"/>
    <w:rsid w:val="0043347E"/>
    <w:rsid w:val="00462BB8"/>
    <w:rsid w:val="004A2618"/>
    <w:rsid w:val="004A7B91"/>
    <w:rsid w:val="00533284"/>
    <w:rsid w:val="00551F9C"/>
    <w:rsid w:val="005E3488"/>
    <w:rsid w:val="00602245"/>
    <w:rsid w:val="00671A76"/>
    <w:rsid w:val="00677978"/>
    <w:rsid w:val="007316B5"/>
    <w:rsid w:val="007776B2"/>
    <w:rsid w:val="007A380B"/>
    <w:rsid w:val="007B61BB"/>
    <w:rsid w:val="0086081B"/>
    <w:rsid w:val="008915C5"/>
    <w:rsid w:val="008B219D"/>
    <w:rsid w:val="00913B23"/>
    <w:rsid w:val="00961C50"/>
    <w:rsid w:val="009901E3"/>
    <w:rsid w:val="009C1905"/>
    <w:rsid w:val="009E159B"/>
    <w:rsid w:val="00A12129"/>
    <w:rsid w:val="00A27EA7"/>
    <w:rsid w:val="00A353BC"/>
    <w:rsid w:val="00A364BA"/>
    <w:rsid w:val="00AA19DB"/>
    <w:rsid w:val="00AE78B8"/>
    <w:rsid w:val="00B40466"/>
    <w:rsid w:val="00B447BD"/>
    <w:rsid w:val="00B72327"/>
    <w:rsid w:val="00B84D86"/>
    <w:rsid w:val="00C0112A"/>
    <w:rsid w:val="00C036FB"/>
    <w:rsid w:val="00C63EA7"/>
    <w:rsid w:val="00C67CB5"/>
    <w:rsid w:val="00CC5EAB"/>
    <w:rsid w:val="00CF27A1"/>
    <w:rsid w:val="00D44F49"/>
    <w:rsid w:val="00D45EA4"/>
    <w:rsid w:val="00D53008"/>
    <w:rsid w:val="00D5714B"/>
    <w:rsid w:val="00E2045E"/>
    <w:rsid w:val="00E2225C"/>
    <w:rsid w:val="00E8135E"/>
    <w:rsid w:val="00E82A54"/>
    <w:rsid w:val="00EA2AC6"/>
    <w:rsid w:val="00EA7819"/>
    <w:rsid w:val="00ED353D"/>
    <w:rsid w:val="00EE399D"/>
    <w:rsid w:val="00EE57C6"/>
    <w:rsid w:val="00F26FA5"/>
    <w:rsid w:val="00FC6F70"/>
    <w:rsid w:val="00FE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03C19F"/>
  <w15:chartTrackingRefBased/>
  <w15:docId w15:val="{987EF0B0-3153-9345-876A-41B2C7D7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1E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67CB5"/>
    <w:pPr>
      <w:ind w:left="720"/>
      <w:contextualSpacing/>
    </w:pPr>
  </w:style>
  <w:style w:type="character" w:styleId="Hyperlink">
    <w:name w:val="Hyperlink"/>
    <w:basedOn w:val="DefaultParagraphFont"/>
    <w:uiPriority w:val="99"/>
    <w:unhideWhenUsed/>
    <w:rsid w:val="00C67CB5"/>
    <w:rPr>
      <w:color w:val="0563C1" w:themeColor="hyperlink"/>
      <w:u w:val="single"/>
    </w:rPr>
  </w:style>
  <w:style w:type="character" w:styleId="UnresolvedMention">
    <w:name w:val="Unresolved Mention"/>
    <w:basedOn w:val="DefaultParagraphFont"/>
    <w:uiPriority w:val="99"/>
    <w:semiHidden/>
    <w:unhideWhenUsed/>
    <w:rsid w:val="00C67CB5"/>
    <w:rPr>
      <w:color w:val="605E5C"/>
      <w:shd w:val="clear" w:color="auto" w:fill="E1DFDD"/>
    </w:rPr>
  </w:style>
  <w:style w:type="paragraph" w:styleId="Header">
    <w:name w:val="header"/>
    <w:basedOn w:val="Normal"/>
    <w:link w:val="HeaderChar"/>
    <w:uiPriority w:val="99"/>
    <w:unhideWhenUsed/>
    <w:rsid w:val="00F26FA5"/>
    <w:pPr>
      <w:tabs>
        <w:tab w:val="center" w:pos="4680"/>
        <w:tab w:val="right" w:pos="9360"/>
      </w:tabs>
    </w:pPr>
  </w:style>
  <w:style w:type="character" w:customStyle="1" w:styleId="HeaderChar">
    <w:name w:val="Header Char"/>
    <w:basedOn w:val="DefaultParagraphFont"/>
    <w:link w:val="Header"/>
    <w:uiPriority w:val="99"/>
    <w:rsid w:val="00F26FA5"/>
  </w:style>
  <w:style w:type="paragraph" w:styleId="Footer">
    <w:name w:val="footer"/>
    <w:basedOn w:val="Normal"/>
    <w:link w:val="FooterChar"/>
    <w:uiPriority w:val="99"/>
    <w:unhideWhenUsed/>
    <w:rsid w:val="00F26FA5"/>
    <w:pPr>
      <w:tabs>
        <w:tab w:val="center" w:pos="4680"/>
        <w:tab w:val="right" w:pos="9360"/>
      </w:tabs>
    </w:pPr>
  </w:style>
  <w:style w:type="character" w:customStyle="1" w:styleId="FooterChar">
    <w:name w:val="Footer Char"/>
    <w:basedOn w:val="DefaultParagraphFont"/>
    <w:link w:val="Footer"/>
    <w:uiPriority w:val="99"/>
    <w:rsid w:val="00F26FA5"/>
  </w:style>
  <w:style w:type="character" w:styleId="FollowedHyperlink">
    <w:name w:val="FollowedHyperlink"/>
    <w:basedOn w:val="DefaultParagraphFont"/>
    <w:uiPriority w:val="99"/>
    <w:semiHidden/>
    <w:unhideWhenUsed/>
    <w:rsid w:val="00F26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6338">
      <w:bodyDiv w:val="1"/>
      <w:marLeft w:val="0"/>
      <w:marRight w:val="0"/>
      <w:marTop w:val="0"/>
      <w:marBottom w:val="0"/>
      <w:divBdr>
        <w:top w:val="none" w:sz="0" w:space="0" w:color="auto"/>
        <w:left w:val="none" w:sz="0" w:space="0" w:color="auto"/>
        <w:bottom w:val="none" w:sz="0" w:space="0" w:color="auto"/>
        <w:right w:val="none" w:sz="0" w:space="0" w:color="auto"/>
      </w:divBdr>
    </w:div>
    <w:div w:id="457335344">
      <w:bodyDiv w:val="1"/>
      <w:marLeft w:val="0"/>
      <w:marRight w:val="0"/>
      <w:marTop w:val="0"/>
      <w:marBottom w:val="0"/>
      <w:divBdr>
        <w:top w:val="none" w:sz="0" w:space="0" w:color="auto"/>
        <w:left w:val="none" w:sz="0" w:space="0" w:color="auto"/>
        <w:bottom w:val="none" w:sz="0" w:space="0" w:color="auto"/>
        <w:right w:val="none" w:sz="0" w:space="0" w:color="auto"/>
      </w:divBdr>
    </w:div>
    <w:div w:id="515534353">
      <w:bodyDiv w:val="1"/>
      <w:marLeft w:val="0"/>
      <w:marRight w:val="0"/>
      <w:marTop w:val="0"/>
      <w:marBottom w:val="0"/>
      <w:divBdr>
        <w:top w:val="none" w:sz="0" w:space="0" w:color="auto"/>
        <w:left w:val="none" w:sz="0" w:space="0" w:color="auto"/>
        <w:bottom w:val="none" w:sz="0" w:space="0" w:color="auto"/>
        <w:right w:val="none" w:sz="0" w:space="0" w:color="auto"/>
      </w:divBdr>
    </w:div>
    <w:div w:id="838227366">
      <w:bodyDiv w:val="1"/>
      <w:marLeft w:val="0"/>
      <w:marRight w:val="0"/>
      <w:marTop w:val="0"/>
      <w:marBottom w:val="0"/>
      <w:divBdr>
        <w:top w:val="none" w:sz="0" w:space="0" w:color="auto"/>
        <w:left w:val="none" w:sz="0" w:space="0" w:color="auto"/>
        <w:bottom w:val="none" w:sz="0" w:space="0" w:color="auto"/>
        <w:right w:val="none" w:sz="0" w:space="0" w:color="auto"/>
      </w:divBdr>
      <w:divsChild>
        <w:div w:id="1104226739">
          <w:marLeft w:val="0"/>
          <w:marRight w:val="0"/>
          <w:marTop w:val="0"/>
          <w:marBottom w:val="0"/>
          <w:divBdr>
            <w:top w:val="none" w:sz="0" w:space="0" w:color="auto"/>
            <w:left w:val="none" w:sz="0" w:space="0" w:color="auto"/>
            <w:bottom w:val="none" w:sz="0" w:space="0" w:color="auto"/>
            <w:right w:val="none" w:sz="0" w:space="0" w:color="auto"/>
          </w:divBdr>
          <w:divsChild>
            <w:div w:id="1584802610">
              <w:marLeft w:val="0"/>
              <w:marRight w:val="0"/>
              <w:marTop w:val="0"/>
              <w:marBottom w:val="0"/>
              <w:divBdr>
                <w:top w:val="none" w:sz="0" w:space="0" w:color="auto"/>
                <w:left w:val="none" w:sz="0" w:space="0" w:color="auto"/>
                <w:bottom w:val="none" w:sz="0" w:space="0" w:color="auto"/>
                <w:right w:val="none" w:sz="0" w:space="0" w:color="auto"/>
              </w:divBdr>
              <w:divsChild>
                <w:div w:id="20491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4269">
          <w:marLeft w:val="0"/>
          <w:marRight w:val="0"/>
          <w:marTop w:val="0"/>
          <w:marBottom w:val="0"/>
          <w:divBdr>
            <w:top w:val="none" w:sz="0" w:space="0" w:color="auto"/>
            <w:left w:val="none" w:sz="0" w:space="0" w:color="auto"/>
            <w:bottom w:val="none" w:sz="0" w:space="0" w:color="auto"/>
            <w:right w:val="none" w:sz="0" w:space="0" w:color="auto"/>
          </w:divBdr>
          <w:divsChild>
            <w:div w:id="917641650">
              <w:marLeft w:val="0"/>
              <w:marRight w:val="0"/>
              <w:marTop w:val="0"/>
              <w:marBottom w:val="0"/>
              <w:divBdr>
                <w:top w:val="none" w:sz="0" w:space="0" w:color="auto"/>
                <w:left w:val="none" w:sz="0" w:space="0" w:color="auto"/>
                <w:bottom w:val="none" w:sz="0" w:space="0" w:color="auto"/>
                <w:right w:val="none" w:sz="0" w:space="0" w:color="auto"/>
              </w:divBdr>
              <w:divsChild>
                <w:div w:id="880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59">
          <w:marLeft w:val="0"/>
          <w:marRight w:val="0"/>
          <w:marTop w:val="0"/>
          <w:marBottom w:val="0"/>
          <w:divBdr>
            <w:top w:val="none" w:sz="0" w:space="0" w:color="auto"/>
            <w:left w:val="none" w:sz="0" w:space="0" w:color="auto"/>
            <w:bottom w:val="none" w:sz="0" w:space="0" w:color="auto"/>
            <w:right w:val="none" w:sz="0" w:space="0" w:color="auto"/>
          </w:divBdr>
          <w:divsChild>
            <w:div w:id="6492103">
              <w:marLeft w:val="0"/>
              <w:marRight w:val="0"/>
              <w:marTop w:val="0"/>
              <w:marBottom w:val="0"/>
              <w:divBdr>
                <w:top w:val="none" w:sz="0" w:space="0" w:color="auto"/>
                <w:left w:val="none" w:sz="0" w:space="0" w:color="auto"/>
                <w:bottom w:val="none" w:sz="0" w:space="0" w:color="auto"/>
                <w:right w:val="none" w:sz="0" w:space="0" w:color="auto"/>
              </w:divBdr>
              <w:divsChild>
                <w:div w:id="1578051623">
                  <w:marLeft w:val="0"/>
                  <w:marRight w:val="0"/>
                  <w:marTop w:val="0"/>
                  <w:marBottom w:val="0"/>
                  <w:divBdr>
                    <w:top w:val="none" w:sz="0" w:space="0" w:color="auto"/>
                    <w:left w:val="none" w:sz="0" w:space="0" w:color="auto"/>
                    <w:bottom w:val="none" w:sz="0" w:space="0" w:color="auto"/>
                    <w:right w:val="none" w:sz="0" w:space="0" w:color="auto"/>
                  </w:divBdr>
                </w:div>
              </w:divsChild>
            </w:div>
            <w:div w:id="1766222294">
              <w:marLeft w:val="0"/>
              <w:marRight w:val="0"/>
              <w:marTop w:val="0"/>
              <w:marBottom w:val="0"/>
              <w:divBdr>
                <w:top w:val="none" w:sz="0" w:space="0" w:color="auto"/>
                <w:left w:val="none" w:sz="0" w:space="0" w:color="auto"/>
                <w:bottom w:val="none" w:sz="0" w:space="0" w:color="auto"/>
                <w:right w:val="none" w:sz="0" w:space="0" w:color="auto"/>
              </w:divBdr>
              <w:divsChild>
                <w:div w:id="1205797131">
                  <w:marLeft w:val="0"/>
                  <w:marRight w:val="0"/>
                  <w:marTop w:val="0"/>
                  <w:marBottom w:val="0"/>
                  <w:divBdr>
                    <w:top w:val="none" w:sz="0" w:space="0" w:color="auto"/>
                    <w:left w:val="none" w:sz="0" w:space="0" w:color="auto"/>
                    <w:bottom w:val="none" w:sz="0" w:space="0" w:color="auto"/>
                    <w:right w:val="none" w:sz="0" w:space="0" w:color="auto"/>
                  </w:divBdr>
                </w:div>
                <w:div w:id="188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28113">
      <w:bodyDiv w:val="1"/>
      <w:marLeft w:val="0"/>
      <w:marRight w:val="0"/>
      <w:marTop w:val="0"/>
      <w:marBottom w:val="0"/>
      <w:divBdr>
        <w:top w:val="none" w:sz="0" w:space="0" w:color="auto"/>
        <w:left w:val="none" w:sz="0" w:space="0" w:color="auto"/>
        <w:bottom w:val="none" w:sz="0" w:space="0" w:color="auto"/>
        <w:right w:val="none" w:sz="0" w:space="0" w:color="auto"/>
      </w:divBdr>
    </w:div>
    <w:div w:id="1190995117">
      <w:bodyDiv w:val="1"/>
      <w:marLeft w:val="0"/>
      <w:marRight w:val="0"/>
      <w:marTop w:val="0"/>
      <w:marBottom w:val="0"/>
      <w:divBdr>
        <w:top w:val="none" w:sz="0" w:space="0" w:color="auto"/>
        <w:left w:val="none" w:sz="0" w:space="0" w:color="auto"/>
        <w:bottom w:val="none" w:sz="0" w:space="0" w:color="auto"/>
        <w:right w:val="none" w:sz="0" w:space="0" w:color="auto"/>
      </w:divBdr>
      <w:divsChild>
        <w:div w:id="255141192">
          <w:marLeft w:val="360"/>
          <w:marRight w:val="0"/>
          <w:marTop w:val="0"/>
          <w:marBottom w:val="0"/>
          <w:divBdr>
            <w:top w:val="none" w:sz="0" w:space="0" w:color="auto"/>
            <w:left w:val="none" w:sz="0" w:space="0" w:color="auto"/>
            <w:bottom w:val="none" w:sz="0" w:space="0" w:color="auto"/>
            <w:right w:val="none" w:sz="0" w:space="0" w:color="auto"/>
          </w:divBdr>
        </w:div>
      </w:divsChild>
    </w:div>
    <w:div w:id="1237744734">
      <w:bodyDiv w:val="1"/>
      <w:marLeft w:val="0"/>
      <w:marRight w:val="0"/>
      <w:marTop w:val="0"/>
      <w:marBottom w:val="0"/>
      <w:divBdr>
        <w:top w:val="none" w:sz="0" w:space="0" w:color="auto"/>
        <w:left w:val="none" w:sz="0" w:space="0" w:color="auto"/>
        <w:bottom w:val="none" w:sz="0" w:space="0" w:color="auto"/>
        <w:right w:val="none" w:sz="0" w:space="0" w:color="auto"/>
      </w:divBdr>
      <w:divsChild>
        <w:div w:id="1575165963">
          <w:marLeft w:val="360"/>
          <w:marRight w:val="0"/>
          <w:marTop w:val="0"/>
          <w:marBottom w:val="0"/>
          <w:divBdr>
            <w:top w:val="none" w:sz="0" w:space="0" w:color="auto"/>
            <w:left w:val="none" w:sz="0" w:space="0" w:color="auto"/>
            <w:bottom w:val="none" w:sz="0" w:space="0" w:color="auto"/>
            <w:right w:val="none" w:sz="0" w:space="0" w:color="auto"/>
          </w:divBdr>
        </w:div>
      </w:divsChild>
    </w:div>
    <w:div w:id="1293367687">
      <w:bodyDiv w:val="1"/>
      <w:marLeft w:val="0"/>
      <w:marRight w:val="0"/>
      <w:marTop w:val="0"/>
      <w:marBottom w:val="0"/>
      <w:divBdr>
        <w:top w:val="none" w:sz="0" w:space="0" w:color="auto"/>
        <w:left w:val="none" w:sz="0" w:space="0" w:color="auto"/>
        <w:bottom w:val="none" w:sz="0" w:space="0" w:color="auto"/>
        <w:right w:val="none" w:sz="0" w:space="0" w:color="auto"/>
      </w:divBdr>
    </w:div>
    <w:div w:id="1350059183">
      <w:bodyDiv w:val="1"/>
      <w:marLeft w:val="0"/>
      <w:marRight w:val="0"/>
      <w:marTop w:val="0"/>
      <w:marBottom w:val="0"/>
      <w:divBdr>
        <w:top w:val="none" w:sz="0" w:space="0" w:color="auto"/>
        <w:left w:val="none" w:sz="0" w:space="0" w:color="auto"/>
        <w:bottom w:val="none" w:sz="0" w:space="0" w:color="auto"/>
        <w:right w:val="none" w:sz="0" w:space="0" w:color="auto"/>
      </w:divBdr>
    </w:div>
    <w:div w:id="1680690896">
      <w:bodyDiv w:val="1"/>
      <w:marLeft w:val="0"/>
      <w:marRight w:val="0"/>
      <w:marTop w:val="0"/>
      <w:marBottom w:val="0"/>
      <w:divBdr>
        <w:top w:val="none" w:sz="0" w:space="0" w:color="auto"/>
        <w:left w:val="none" w:sz="0" w:space="0" w:color="auto"/>
        <w:bottom w:val="none" w:sz="0" w:space="0" w:color="auto"/>
        <w:right w:val="none" w:sz="0" w:space="0" w:color="auto"/>
      </w:divBdr>
      <w:divsChild>
        <w:div w:id="968323222">
          <w:marLeft w:val="360"/>
          <w:marRight w:val="0"/>
          <w:marTop w:val="0"/>
          <w:marBottom w:val="0"/>
          <w:divBdr>
            <w:top w:val="none" w:sz="0" w:space="0" w:color="auto"/>
            <w:left w:val="none" w:sz="0" w:space="0" w:color="auto"/>
            <w:bottom w:val="none" w:sz="0" w:space="0" w:color="auto"/>
            <w:right w:val="none" w:sz="0" w:space="0" w:color="auto"/>
          </w:divBdr>
        </w:div>
      </w:divsChild>
    </w:div>
    <w:div w:id="198477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curtin.sandler.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Kaysi.Curtin@Sandl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kaysi-coelho-curtin-5bb32625/"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hyperlink" Target="http://www.KCurtin.Sandle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471260F92184B87D07BC6CFE5594E" ma:contentTypeVersion="16" ma:contentTypeDescription="Create a new document." ma:contentTypeScope="" ma:versionID="b5fcdb283f0bae052236f24b3a22f9ad">
  <xsd:schema xmlns:xsd="http://www.w3.org/2001/XMLSchema" xmlns:xs="http://www.w3.org/2001/XMLSchema" xmlns:p="http://schemas.microsoft.com/office/2006/metadata/properties" xmlns:ns2="55a27dfe-5870-4b30-97ae-0a08d94c2457" xmlns:ns3="56efcd7b-3a16-45a5-ba3a-479248b212ca" targetNamespace="http://schemas.microsoft.com/office/2006/metadata/properties" ma:root="true" ma:fieldsID="8b6238c62c6fed7bc0d6f00850fd7874" ns2:_="" ns3:_="">
    <xsd:import namespace="55a27dfe-5870-4b30-97ae-0a08d94c2457"/>
    <xsd:import namespace="56efcd7b-3a16-45a5-ba3a-479248b212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27dfe-5870-4b30-97ae-0a08d94c24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f13ce6-7882-4a75-ab91-a4f91565b9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efcd7b-3a16-45a5-ba3a-479248b212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7dad6-00a7-402c-ab04-fb7266847328}" ma:internalName="TaxCatchAll" ma:showField="CatchAllData" ma:web="56efcd7b-3a16-45a5-ba3a-479248b21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416D2-ED5A-4ED3-BD79-2E490A7F57C7}"/>
</file>

<file path=customXml/itemProps2.xml><?xml version="1.0" encoding="utf-8"?>
<ds:datastoreItem xmlns:ds="http://schemas.openxmlformats.org/officeDocument/2006/customXml" ds:itemID="{2C293F58-7EBD-4CE5-B301-A72063DD7804}"/>
</file>

<file path=docProps/app.xml><?xml version="1.0" encoding="utf-8"?>
<Properties xmlns="http://schemas.openxmlformats.org/officeDocument/2006/extended-properties" xmlns:vt="http://schemas.openxmlformats.org/officeDocument/2006/docPropsVTypes">
  <Template>Normal.dotm</Template>
  <TotalTime>367</TotalTime>
  <Pages>2</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Kaysi Curtin</dc:creator>
  <cp:keywords/>
  <dc:description/>
  <cp:lastModifiedBy>Kaysi Curtin</cp:lastModifiedBy>
  <cp:revision>37</cp:revision>
  <dcterms:created xsi:type="dcterms:W3CDTF">2021-05-03T15:45:00Z</dcterms:created>
  <dcterms:modified xsi:type="dcterms:W3CDTF">2023-02-09T17:37:00Z</dcterms:modified>
</cp:coreProperties>
</file>